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  <w:r w:rsidRPr="008478B4">
        <w:rPr>
          <w:rFonts w:cs="Times New Roman"/>
          <w:b/>
          <w:sz w:val="24"/>
          <w:szCs w:val="24"/>
        </w:rPr>
        <w:t>АДМИНИСТРАЦИЯ</w:t>
      </w:r>
    </w:p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  <w:r w:rsidRPr="008478B4">
        <w:rPr>
          <w:rFonts w:cs="Times New Roman"/>
          <w:b/>
          <w:sz w:val="24"/>
          <w:szCs w:val="24"/>
        </w:rPr>
        <w:t>КОЛОМИНСКОГО СЕЛЬСКОГО ПОСЕЛЕНИЯ</w:t>
      </w:r>
    </w:p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</w:p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</w:p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  <w:r w:rsidRPr="008478B4">
        <w:rPr>
          <w:rFonts w:cs="Times New Roman"/>
          <w:b/>
          <w:sz w:val="24"/>
          <w:szCs w:val="24"/>
        </w:rPr>
        <w:t>РАСПОРЯЖЕНИЕ</w:t>
      </w:r>
    </w:p>
    <w:p w:rsidR="00051E1B" w:rsidRPr="008478B4" w:rsidRDefault="00051E1B" w:rsidP="00051E1B">
      <w:pPr>
        <w:jc w:val="center"/>
        <w:rPr>
          <w:rFonts w:cs="Times New Roman"/>
          <w:b/>
          <w:sz w:val="24"/>
          <w:szCs w:val="24"/>
        </w:rPr>
      </w:pPr>
    </w:p>
    <w:p w:rsidR="00051E1B" w:rsidRPr="008478B4" w:rsidRDefault="00051E1B" w:rsidP="00051E1B">
      <w:pPr>
        <w:jc w:val="center"/>
        <w:rPr>
          <w:rFonts w:cs="Times New Roman"/>
          <w:sz w:val="24"/>
          <w:szCs w:val="24"/>
        </w:rPr>
      </w:pPr>
      <w:r w:rsidRPr="008478B4">
        <w:rPr>
          <w:rFonts w:cs="Times New Roman"/>
          <w:sz w:val="24"/>
          <w:szCs w:val="24"/>
        </w:rPr>
        <w:t xml:space="preserve">15.03.2019                                      с. </w:t>
      </w:r>
      <w:proofErr w:type="spellStart"/>
      <w:r w:rsidRPr="008478B4">
        <w:rPr>
          <w:rFonts w:cs="Times New Roman"/>
          <w:sz w:val="24"/>
          <w:szCs w:val="24"/>
        </w:rPr>
        <w:t>Коломинские</w:t>
      </w:r>
      <w:proofErr w:type="spellEnd"/>
      <w:r w:rsidRPr="008478B4">
        <w:rPr>
          <w:rFonts w:cs="Times New Roman"/>
          <w:sz w:val="24"/>
          <w:szCs w:val="24"/>
        </w:rPr>
        <w:t xml:space="preserve"> Гривы                                                № 8</w:t>
      </w:r>
    </w:p>
    <w:p w:rsidR="00051E1B" w:rsidRPr="008478B4" w:rsidRDefault="00051E1B" w:rsidP="00051E1B">
      <w:pPr>
        <w:pStyle w:val="af9"/>
        <w:jc w:val="left"/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  <w:r w:rsidRPr="008478B4">
        <w:rPr>
          <w:sz w:val="24"/>
          <w:szCs w:val="24"/>
        </w:rPr>
        <w:t xml:space="preserve">Об утверждении Концепции и Политики </w:t>
      </w:r>
    </w:p>
    <w:p w:rsidR="00051E1B" w:rsidRPr="008478B4" w:rsidRDefault="00051E1B" w:rsidP="00051E1B">
      <w:pPr>
        <w:rPr>
          <w:sz w:val="24"/>
          <w:szCs w:val="24"/>
        </w:rPr>
      </w:pPr>
      <w:r w:rsidRPr="008478B4">
        <w:rPr>
          <w:sz w:val="24"/>
          <w:szCs w:val="24"/>
        </w:rPr>
        <w:t xml:space="preserve">информационной безопасности </w:t>
      </w:r>
    </w:p>
    <w:p w:rsidR="00051E1B" w:rsidRPr="008478B4" w:rsidRDefault="00051E1B" w:rsidP="00051E1B">
      <w:pPr>
        <w:rPr>
          <w:sz w:val="24"/>
          <w:szCs w:val="24"/>
        </w:rPr>
      </w:pPr>
      <w:r w:rsidRPr="008478B4">
        <w:rPr>
          <w:sz w:val="24"/>
          <w:szCs w:val="24"/>
        </w:rPr>
        <w:t xml:space="preserve">информационных систем персональных данных </w:t>
      </w:r>
    </w:p>
    <w:p w:rsidR="00051E1B" w:rsidRPr="008478B4" w:rsidRDefault="00051E1B" w:rsidP="00051E1B">
      <w:pPr>
        <w:rPr>
          <w:sz w:val="24"/>
          <w:szCs w:val="24"/>
        </w:rPr>
      </w:pPr>
      <w:r w:rsidRPr="008478B4">
        <w:rPr>
          <w:sz w:val="24"/>
          <w:szCs w:val="24"/>
        </w:rPr>
        <w:t xml:space="preserve">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  </w:t>
      </w: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spacing w:line="360" w:lineRule="auto"/>
        <w:ind w:firstLine="851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В соответствии с требованиями Федерального закона от 27 июля 2006 г. № 152-ФЗ  «О персональных данных» и для обеспечения защиты персональных данных 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</w:t>
      </w:r>
    </w:p>
    <w:p w:rsidR="00051E1B" w:rsidRPr="008478B4" w:rsidRDefault="00051E1B" w:rsidP="00051E1B">
      <w:pPr>
        <w:spacing w:line="360" w:lineRule="auto"/>
        <w:ind w:firstLine="851"/>
        <w:jc w:val="both"/>
        <w:rPr>
          <w:sz w:val="24"/>
          <w:szCs w:val="24"/>
        </w:rPr>
      </w:pPr>
    </w:p>
    <w:p w:rsidR="00051E1B" w:rsidRPr="008478B4" w:rsidRDefault="00051E1B" w:rsidP="00051E1B">
      <w:pPr>
        <w:pStyle w:val="af8"/>
        <w:spacing w:line="360" w:lineRule="auto"/>
        <w:ind w:left="0" w:firstLine="851"/>
        <w:jc w:val="both"/>
        <w:rPr>
          <w:sz w:val="24"/>
          <w:szCs w:val="24"/>
        </w:rPr>
      </w:pPr>
      <w:r w:rsidRPr="008478B4">
        <w:rPr>
          <w:sz w:val="24"/>
          <w:szCs w:val="24"/>
        </w:rPr>
        <w:t>1.Утвердить:</w:t>
      </w:r>
    </w:p>
    <w:p w:rsidR="00051E1B" w:rsidRPr="008478B4" w:rsidRDefault="00051E1B" w:rsidP="00051E1B">
      <w:pPr>
        <w:pStyle w:val="Tabletitleheader"/>
        <w:spacing w:before="0" w:line="360" w:lineRule="auto"/>
        <w:ind w:firstLine="708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 1.1.Концепцию информационной безопасности информационных систем персональных данных 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 согласно приложению № 1 к настоящему распоряжению. </w:t>
      </w:r>
    </w:p>
    <w:p w:rsidR="00051E1B" w:rsidRPr="008478B4" w:rsidRDefault="00051E1B" w:rsidP="00051E1B">
      <w:pPr>
        <w:pStyle w:val="Tabletitleheader"/>
        <w:spacing w:before="0" w:line="360" w:lineRule="auto"/>
        <w:ind w:firstLine="708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 1.2.Политику информационной безопасности информационных систем персональных данных 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 согласно приложению № 2 к настоящему распоряжению. </w:t>
      </w:r>
    </w:p>
    <w:p w:rsidR="00051E1B" w:rsidRPr="008478B4" w:rsidRDefault="00051E1B" w:rsidP="00051E1B">
      <w:pPr>
        <w:pStyle w:val="af8"/>
        <w:spacing w:line="360" w:lineRule="auto"/>
        <w:ind w:left="0" w:firstLine="709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 2.Ознакомить сотрудников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поселения, имеющих доступ к персональным данным с документами, перечисленными в п.1. настоящего распоряжения.</w:t>
      </w:r>
    </w:p>
    <w:p w:rsidR="00051E1B" w:rsidRPr="008478B4" w:rsidRDefault="00051E1B" w:rsidP="00051E1B">
      <w:pPr>
        <w:pStyle w:val="af8"/>
        <w:spacing w:line="360" w:lineRule="auto"/>
        <w:ind w:left="0" w:firstLine="708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 3.</w:t>
      </w:r>
      <w:proofErr w:type="gramStart"/>
      <w:r w:rsidRPr="008478B4">
        <w:rPr>
          <w:sz w:val="24"/>
          <w:szCs w:val="24"/>
        </w:rPr>
        <w:t>Контроль  за</w:t>
      </w:r>
      <w:proofErr w:type="gramEnd"/>
      <w:r w:rsidRPr="008478B4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051E1B" w:rsidRPr="008478B4" w:rsidRDefault="00051E1B" w:rsidP="00051E1B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051E1B" w:rsidRPr="008478B4" w:rsidTr="00542806">
        <w:trPr>
          <w:trHeight w:val="645"/>
        </w:trPr>
        <w:tc>
          <w:tcPr>
            <w:tcW w:w="5078" w:type="dxa"/>
            <w:vAlign w:val="center"/>
            <w:hideMark/>
          </w:tcPr>
          <w:p w:rsidR="00051E1B" w:rsidRPr="008478B4" w:rsidRDefault="00051E1B" w:rsidP="00542806">
            <w:pPr>
              <w:spacing w:line="360" w:lineRule="auto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8478B4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8478B4">
              <w:rPr>
                <w:sz w:val="24"/>
                <w:szCs w:val="24"/>
              </w:rPr>
              <w:t>Коломинского</w:t>
            </w:r>
            <w:proofErr w:type="spellEnd"/>
            <w:r w:rsidRPr="008478B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93" w:type="dxa"/>
            <w:vAlign w:val="center"/>
            <w:hideMark/>
          </w:tcPr>
          <w:p w:rsidR="00051E1B" w:rsidRPr="008478B4" w:rsidRDefault="00051E1B" w:rsidP="00542806">
            <w:pPr>
              <w:spacing w:line="360" w:lineRule="auto"/>
              <w:ind w:firstLine="720"/>
              <w:jc w:val="right"/>
              <w:rPr>
                <w:sz w:val="24"/>
                <w:szCs w:val="24"/>
                <w:lang w:eastAsia="en-US"/>
              </w:rPr>
            </w:pPr>
            <w:r w:rsidRPr="008478B4">
              <w:rPr>
                <w:sz w:val="24"/>
                <w:szCs w:val="24"/>
                <w:lang w:eastAsia="en-US"/>
              </w:rPr>
              <w:t xml:space="preserve">А.В. </w:t>
            </w:r>
            <w:proofErr w:type="spellStart"/>
            <w:r w:rsidRPr="008478B4">
              <w:rPr>
                <w:sz w:val="24"/>
                <w:szCs w:val="24"/>
                <w:lang w:eastAsia="en-US"/>
              </w:rPr>
              <w:t>Лисняк</w:t>
            </w:r>
            <w:proofErr w:type="spellEnd"/>
          </w:p>
        </w:tc>
      </w:tr>
    </w:tbl>
    <w:p w:rsidR="00051E1B" w:rsidRPr="008478B4" w:rsidRDefault="00051E1B" w:rsidP="00051E1B">
      <w:pPr>
        <w:spacing w:line="360" w:lineRule="auto"/>
        <w:jc w:val="right"/>
        <w:rPr>
          <w:sz w:val="24"/>
          <w:szCs w:val="24"/>
        </w:rPr>
      </w:pPr>
      <w:r w:rsidRPr="008478B4">
        <w:rPr>
          <w:sz w:val="24"/>
          <w:szCs w:val="24"/>
        </w:rPr>
        <w:br w:type="page"/>
      </w:r>
      <w:r w:rsidRPr="008478B4">
        <w:rPr>
          <w:sz w:val="24"/>
          <w:szCs w:val="24"/>
        </w:rPr>
        <w:lastRenderedPageBreak/>
        <w:t xml:space="preserve">Приложение № 1 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r w:rsidRPr="008478B4">
        <w:rPr>
          <w:sz w:val="24"/>
          <w:szCs w:val="24"/>
        </w:rPr>
        <w:t>к распоряжению Администрации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r w:rsidRPr="008478B4">
        <w:rPr>
          <w:sz w:val="24"/>
          <w:szCs w:val="24"/>
        </w:rPr>
        <w:t>от 15.03.2019 № 8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</w:p>
    <w:p w:rsidR="00051E1B" w:rsidRPr="008478B4" w:rsidRDefault="00051E1B" w:rsidP="00051E1B">
      <w:pPr>
        <w:jc w:val="right"/>
        <w:rPr>
          <w:sz w:val="24"/>
          <w:szCs w:val="24"/>
        </w:rPr>
      </w:pPr>
    </w:p>
    <w:p w:rsidR="00051E1B" w:rsidRPr="008478B4" w:rsidRDefault="00051E1B" w:rsidP="00051E1B">
      <w:pPr>
        <w:jc w:val="right"/>
        <w:rPr>
          <w:rFonts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5070"/>
      </w:tblGrid>
      <w:tr w:rsidR="00051E1B" w:rsidRPr="008478B4" w:rsidTr="00542806">
        <w:trPr>
          <w:jc w:val="right"/>
        </w:trPr>
        <w:tc>
          <w:tcPr>
            <w:tcW w:w="5070" w:type="dxa"/>
            <w:shd w:val="clear" w:color="auto" w:fill="auto"/>
          </w:tcPr>
          <w:p w:rsidR="00051E1B" w:rsidRPr="008478B4" w:rsidRDefault="00051E1B" w:rsidP="00542806">
            <w:pPr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8478B4">
              <w:rPr>
                <w:rFonts w:cs="Times New Roman"/>
                <w:b/>
                <w:sz w:val="24"/>
                <w:szCs w:val="24"/>
              </w:rPr>
              <w:t>УТВЕРЖДАЮ</w:t>
            </w:r>
          </w:p>
        </w:tc>
      </w:tr>
      <w:tr w:rsidR="00051E1B" w:rsidRPr="008478B4" w:rsidTr="00542806">
        <w:trPr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Коломинского</w:t>
            </w:r>
            <w:proofErr w:type="spellEnd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E1B" w:rsidRPr="008478B4" w:rsidTr="00542806">
        <w:trPr>
          <w:trHeight w:val="438"/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А.В. </w:t>
            </w:r>
            <w:proofErr w:type="spellStart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Лисняк</w:t>
            </w:r>
            <w:proofErr w:type="spellEnd"/>
          </w:p>
        </w:tc>
      </w:tr>
      <w:tr w:rsidR="00051E1B" w:rsidRPr="008478B4" w:rsidTr="00542806">
        <w:trPr>
          <w:trHeight w:val="454"/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«_</w:t>
            </w:r>
            <w:r w:rsidRPr="008478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_»_____________ 2019 г.</w:t>
            </w:r>
          </w:p>
        </w:tc>
      </w:tr>
    </w:tbl>
    <w:p w:rsidR="00051E1B" w:rsidRPr="008478B4" w:rsidRDefault="00051E1B" w:rsidP="00051E1B">
      <w:pPr>
        <w:jc w:val="right"/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rPr>
          <w:sz w:val="32"/>
          <w:szCs w:val="32"/>
        </w:rPr>
      </w:pPr>
    </w:p>
    <w:p w:rsidR="00051E1B" w:rsidRPr="008478B4" w:rsidRDefault="00051E1B" w:rsidP="00051E1B">
      <w:pPr>
        <w:rPr>
          <w:b/>
          <w:sz w:val="32"/>
          <w:szCs w:val="32"/>
        </w:rPr>
      </w:pPr>
    </w:p>
    <w:p w:rsidR="00051E1B" w:rsidRPr="008478B4" w:rsidRDefault="00051E1B" w:rsidP="00051E1B">
      <w:pPr>
        <w:pStyle w:val="Tabletitleheader"/>
        <w:spacing w:before="0"/>
        <w:rPr>
          <w:b/>
          <w:szCs w:val="32"/>
        </w:rPr>
      </w:pPr>
      <w:r w:rsidRPr="008478B4">
        <w:rPr>
          <w:b/>
          <w:szCs w:val="32"/>
        </w:rPr>
        <w:t xml:space="preserve">Концепция информационной безопасности </w:t>
      </w:r>
    </w:p>
    <w:p w:rsidR="00051E1B" w:rsidRPr="008478B4" w:rsidRDefault="00051E1B" w:rsidP="00051E1B">
      <w:pPr>
        <w:pStyle w:val="Tabletitleheader"/>
        <w:spacing w:before="0"/>
        <w:rPr>
          <w:b/>
          <w:szCs w:val="32"/>
        </w:rPr>
      </w:pPr>
      <w:r w:rsidRPr="008478B4">
        <w:rPr>
          <w:b/>
          <w:szCs w:val="32"/>
        </w:rPr>
        <w:t xml:space="preserve">информационных систем персональных данных </w:t>
      </w:r>
    </w:p>
    <w:p w:rsidR="00051E1B" w:rsidRPr="008478B4" w:rsidRDefault="00051E1B" w:rsidP="00051E1B">
      <w:pPr>
        <w:pStyle w:val="Tabletitleheader"/>
        <w:spacing w:before="0"/>
        <w:rPr>
          <w:b/>
          <w:szCs w:val="32"/>
        </w:rPr>
      </w:pPr>
      <w:r w:rsidRPr="008478B4">
        <w:rPr>
          <w:b/>
          <w:szCs w:val="32"/>
        </w:rPr>
        <w:t xml:space="preserve">в Администрации </w:t>
      </w:r>
      <w:proofErr w:type="spellStart"/>
      <w:r w:rsidRPr="008478B4">
        <w:rPr>
          <w:b/>
          <w:szCs w:val="32"/>
        </w:rPr>
        <w:t>Коломинского</w:t>
      </w:r>
      <w:proofErr w:type="spellEnd"/>
      <w:r w:rsidRPr="008478B4">
        <w:rPr>
          <w:b/>
          <w:szCs w:val="32"/>
        </w:rPr>
        <w:t xml:space="preserve"> сельского поселения</w:t>
      </w:r>
    </w:p>
    <w:p w:rsidR="00051E1B" w:rsidRPr="008478B4" w:rsidRDefault="00051E1B" w:rsidP="00051E1B">
      <w:pPr>
        <w:pStyle w:val="Tabletitleheader"/>
        <w:spacing w:before="0"/>
        <w:rPr>
          <w:b/>
          <w:szCs w:val="32"/>
        </w:rPr>
      </w:pPr>
    </w:p>
    <w:p w:rsidR="00051E1B" w:rsidRPr="008478B4" w:rsidRDefault="00051E1B" w:rsidP="00051E1B">
      <w:pPr>
        <w:pStyle w:val="ac"/>
        <w:numPr>
          <w:ilvl w:val="0"/>
          <w:numId w:val="0"/>
        </w:numPr>
        <w:ind w:left="568"/>
        <w:rPr>
          <w:sz w:val="32"/>
          <w:szCs w:val="32"/>
        </w:rPr>
      </w:pPr>
    </w:p>
    <w:p w:rsidR="00051E1B" w:rsidRPr="008478B4" w:rsidRDefault="00051E1B" w:rsidP="00051E1B">
      <w:pPr>
        <w:rPr>
          <w:sz w:val="24"/>
          <w:szCs w:val="24"/>
        </w:rPr>
      </w:pPr>
    </w:p>
    <w:p w:rsidR="00051E1B" w:rsidRPr="008478B4" w:rsidRDefault="00051E1B" w:rsidP="00051E1B">
      <w:pPr>
        <w:pStyle w:val="Headingcentertoc"/>
        <w:rPr>
          <w:sz w:val="24"/>
          <w:szCs w:val="24"/>
        </w:rPr>
      </w:pPr>
      <w:r w:rsidRPr="008478B4">
        <w:rPr>
          <w:sz w:val="24"/>
          <w:szCs w:val="24"/>
        </w:rPr>
        <w:lastRenderedPageBreak/>
        <w:t>Термины и определения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В настоящем документе используются следующие термины и их определения.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Автоматизированная система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 xml:space="preserve">– система, состоящая из персонала и </w:t>
      </w:r>
      <w:r w:rsidRPr="008478B4">
        <w:rPr>
          <w:spacing w:val="-1"/>
          <w:sz w:val="24"/>
        </w:rPr>
        <w:t>комплекса средств автоматизации его деятельности, реализующая информа</w:t>
      </w:r>
      <w:r w:rsidRPr="008478B4">
        <w:rPr>
          <w:spacing w:val="-1"/>
          <w:sz w:val="24"/>
        </w:rPr>
        <w:softHyphen/>
      </w:r>
      <w:r w:rsidRPr="008478B4">
        <w:rPr>
          <w:sz w:val="24"/>
        </w:rPr>
        <w:t>ционную технологию выполнения установленных функций.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Безопасность персональных данных</w:t>
      </w:r>
      <w:r w:rsidRPr="008478B4">
        <w:rPr>
          <w:b/>
          <w:sz w:val="24"/>
          <w:lang w:val="en-US"/>
        </w:rPr>
        <w:t> </w:t>
      </w:r>
      <w:r w:rsidRPr="008478B4">
        <w:rPr>
          <w:sz w:val="24"/>
        </w:rPr>
        <w:t>– состояние защищенности персо</w:t>
      </w:r>
      <w:r w:rsidRPr="008478B4">
        <w:rPr>
          <w:sz w:val="24"/>
        </w:rPr>
        <w:softHyphen/>
      </w:r>
      <w:r w:rsidRPr="008478B4">
        <w:rPr>
          <w:spacing w:val="-2"/>
          <w:sz w:val="24"/>
        </w:rPr>
        <w:t xml:space="preserve">нальных данных, характеризуемое способностью пользователей, технических </w:t>
      </w:r>
      <w:r w:rsidRPr="008478B4">
        <w:rPr>
          <w:spacing w:val="-1"/>
          <w:sz w:val="24"/>
        </w:rPr>
        <w:t>средств и информационных технологий обеспечить конфиденциальность, це</w:t>
      </w:r>
      <w:r w:rsidRPr="008478B4">
        <w:rPr>
          <w:spacing w:val="-1"/>
          <w:sz w:val="24"/>
        </w:rPr>
        <w:softHyphen/>
      </w:r>
      <w:r w:rsidRPr="008478B4">
        <w:rPr>
          <w:spacing w:val="-2"/>
          <w:sz w:val="24"/>
        </w:rPr>
        <w:t>лостность и доступность персональных данных при их обработке в информа</w:t>
      </w:r>
      <w:r w:rsidRPr="008478B4">
        <w:rPr>
          <w:spacing w:val="-2"/>
          <w:sz w:val="24"/>
        </w:rPr>
        <w:softHyphen/>
      </w:r>
      <w:r w:rsidRPr="008478B4">
        <w:rPr>
          <w:sz w:val="24"/>
        </w:rPr>
        <w:t>ционных системах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Биометрические персональные данные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Блокирование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 xml:space="preserve">– временное прекращение сбора, </w:t>
      </w:r>
      <w:r w:rsidRPr="008478B4">
        <w:rPr>
          <w:spacing w:val="-2"/>
          <w:sz w:val="24"/>
        </w:rPr>
        <w:t xml:space="preserve">систематизации, накопления, использования, распространения, персональных </w:t>
      </w:r>
      <w:r w:rsidRPr="008478B4">
        <w:rPr>
          <w:sz w:val="24"/>
        </w:rPr>
        <w:t>данных, в том числе их передачи.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Вредоносная программа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программа, предназначенная для осуществ</w:t>
      </w:r>
      <w:r w:rsidRPr="008478B4">
        <w:rPr>
          <w:sz w:val="24"/>
        </w:rPr>
        <w:softHyphen/>
      </w:r>
      <w:r w:rsidRPr="008478B4">
        <w:rPr>
          <w:spacing w:val="-1"/>
          <w:sz w:val="24"/>
        </w:rPr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Доступ к информации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возможность получения информац</w:t>
      </w:r>
      <w:proofErr w:type="gramStart"/>
      <w:r w:rsidRPr="008478B4">
        <w:rPr>
          <w:spacing w:val="-9"/>
          <w:sz w:val="24"/>
        </w:rPr>
        <w:t>ии и ее</w:t>
      </w:r>
      <w:proofErr w:type="gramEnd"/>
      <w:r w:rsidRPr="008478B4">
        <w:rPr>
          <w:spacing w:val="-9"/>
          <w:sz w:val="24"/>
        </w:rPr>
        <w:t xml:space="preserve"> ис</w:t>
      </w:r>
      <w:r w:rsidRPr="008478B4">
        <w:rPr>
          <w:spacing w:val="-9"/>
          <w:sz w:val="24"/>
        </w:rPr>
        <w:softHyphen/>
      </w:r>
      <w:r w:rsidRPr="008478B4">
        <w:rPr>
          <w:sz w:val="24"/>
        </w:rPr>
        <w:t>пользования.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Защищаемая информация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>информация, являющаяся предметом соб</w:t>
      </w:r>
      <w:r w:rsidRPr="008478B4">
        <w:rPr>
          <w:spacing w:val="-10"/>
          <w:sz w:val="24"/>
        </w:rPr>
        <w:softHyphen/>
      </w:r>
      <w:r w:rsidRPr="008478B4">
        <w:rPr>
          <w:spacing w:val="-8"/>
          <w:sz w:val="24"/>
        </w:rPr>
        <w:t xml:space="preserve">ственности и подлежащая защите в соответствии с требованиями правовых </w:t>
      </w:r>
      <w:r w:rsidRPr="008478B4">
        <w:rPr>
          <w:spacing w:val="-10"/>
          <w:sz w:val="24"/>
        </w:rPr>
        <w:t>документов или требованиями, устанавливаемыми собственником информа</w:t>
      </w:r>
      <w:r w:rsidRPr="008478B4">
        <w:rPr>
          <w:spacing w:val="-10"/>
          <w:sz w:val="24"/>
        </w:rPr>
        <w:softHyphen/>
      </w:r>
      <w:r w:rsidRPr="008478B4">
        <w:rPr>
          <w:sz w:val="24"/>
        </w:rPr>
        <w:t>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Информационная система персональных данных (</w:t>
      </w:r>
      <w:proofErr w:type="spellStart"/>
      <w:r w:rsidRPr="008478B4">
        <w:rPr>
          <w:rStyle w:val="bold"/>
          <w:sz w:val="24"/>
        </w:rPr>
        <w:t>ИСПДн</w:t>
      </w:r>
      <w:proofErr w:type="spellEnd"/>
      <w:r w:rsidRPr="008478B4">
        <w:rPr>
          <w:rStyle w:val="bold"/>
          <w:sz w:val="24"/>
        </w:rPr>
        <w:t>)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Информационные технологии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>процессы, методы поиска, сбора, хра</w:t>
      </w:r>
      <w:r w:rsidRPr="008478B4">
        <w:rPr>
          <w:spacing w:val="-10"/>
          <w:sz w:val="24"/>
        </w:rPr>
        <w:softHyphen/>
        <w:t xml:space="preserve">нения, обработки, предоставления, распространения информации и способы </w:t>
      </w:r>
      <w:r w:rsidRPr="008478B4">
        <w:rPr>
          <w:sz w:val="24"/>
        </w:rPr>
        <w:t>осуществления таких процессов и методов.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Использование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 xml:space="preserve">– действия (операции) с персональными данными, совершаемые оператором в целях принятия решений или совершения иных </w:t>
      </w:r>
      <w:r w:rsidRPr="008478B4">
        <w:rPr>
          <w:sz w:val="24"/>
        </w:rPr>
        <w:lastRenderedPageBreak/>
        <w:t>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Источник угрозы безопасности информации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>субъект доступа, мате</w:t>
      </w:r>
      <w:r w:rsidRPr="008478B4">
        <w:rPr>
          <w:spacing w:val="-10"/>
          <w:sz w:val="24"/>
        </w:rPr>
        <w:softHyphen/>
      </w:r>
      <w:r w:rsidRPr="008478B4">
        <w:rPr>
          <w:spacing w:val="-11"/>
          <w:sz w:val="24"/>
        </w:rPr>
        <w:t>риальный объект или физическое явление, являющиеся причиной возникно</w:t>
      </w:r>
      <w:r w:rsidRPr="008478B4">
        <w:rPr>
          <w:spacing w:val="-11"/>
          <w:sz w:val="24"/>
        </w:rPr>
        <w:softHyphen/>
      </w:r>
      <w:r w:rsidRPr="008478B4">
        <w:rPr>
          <w:sz w:val="24"/>
        </w:rPr>
        <w:t>вения угрозы безопасности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Контролируемая зона</w:t>
      </w:r>
      <w:r w:rsidRPr="008478B4">
        <w:rPr>
          <w:rStyle w:val="bold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>пространство (территория, здание, часть здания, помещение), в котором исключено неконтролируемое пребывание посторон</w:t>
      </w:r>
      <w:r w:rsidRPr="008478B4">
        <w:rPr>
          <w:spacing w:val="-10"/>
          <w:sz w:val="24"/>
        </w:rPr>
        <w:softHyphen/>
      </w:r>
      <w:r w:rsidRPr="008478B4">
        <w:rPr>
          <w:spacing w:val="-9"/>
          <w:sz w:val="24"/>
        </w:rPr>
        <w:t>них лиц, а также транспортных, технических и иных материальных средств.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Конфиденциальность персональных данных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>обязательное для соблю</w:t>
      </w:r>
      <w:r w:rsidRPr="008478B4">
        <w:rPr>
          <w:spacing w:val="-10"/>
          <w:sz w:val="24"/>
        </w:rPr>
        <w:softHyphen/>
      </w:r>
      <w:r w:rsidRPr="008478B4">
        <w:rPr>
          <w:spacing w:val="-9"/>
          <w:sz w:val="24"/>
        </w:rPr>
        <w:t xml:space="preserve">дения оператором или иным получившим доступ к персональным данным лицом требование не допускать их распространение без согласия субъекта </w:t>
      </w:r>
      <w:r w:rsidRPr="008478B4">
        <w:rPr>
          <w:spacing w:val="-10"/>
          <w:sz w:val="24"/>
        </w:rPr>
        <w:t>персональных данных или наличия иного законного основания.</w:t>
      </w:r>
    </w:p>
    <w:p w:rsidR="00051E1B" w:rsidRPr="008478B4" w:rsidRDefault="00051E1B" w:rsidP="00051E1B">
      <w:pPr>
        <w:pStyle w:val="18"/>
        <w:rPr>
          <w:sz w:val="24"/>
        </w:rPr>
      </w:pPr>
      <w:proofErr w:type="gramStart"/>
      <w:r w:rsidRPr="008478B4">
        <w:rPr>
          <w:rStyle w:val="bold"/>
          <w:sz w:val="24"/>
        </w:rPr>
        <w:t>Межсетевой экран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локальное (однокомпонентное) или функциональ</w:t>
      </w:r>
      <w:r w:rsidRPr="008478B4">
        <w:rPr>
          <w:spacing w:val="-9"/>
          <w:sz w:val="24"/>
        </w:rPr>
        <w:softHyphen/>
        <w:t>но-распределенное программное (программно-аппаратное) средство (ком</w:t>
      </w:r>
      <w:r w:rsidRPr="008478B4">
        <w:rPr>
          <w:spacing w:val="-9"/>
          <w:sz w:val="24"/>
        </w:rPr>
        <w:softHyphen/>
      </w:r>
      <w:r w:rsidRPr="008478B4">
        <w:rPr>
          <w:spacing w:val="-10"/>
          <w:sz w:val="24"/>
        </w:rPr>
        <w:t>плекс), реализующее контроль за информацией, поступающей в информаци</w:t>
      </w:r>
      <w:r w:rsidRPr="008478B4">
        <w:rPr>
          <w:spacing w:val="-10"/>
          <w:sz w:val="24"/>
        </w:rPr>
        <w:softHyphen/>
      </w:r>
      <w:r w:rsidRPr="008478B4">
        <w:rPr>
          <w:spacing w:val="-8"/>
          <w:sz w:val="24"/>
        </w:rPr>
        <w:t>онную систему персональных данных и (или) выходящей из информацион</w:t>
      </w:r>
      <w:r w:rsidRPr="008478B4">
        <w:rPr>
          <w:spacing w:val="-8"/>
          <w:sz w:val="24"/>
        </w:rPr>
        <w:softHyphen/>
      </w:r>
      <w:r w:rsidRPr="008478B4">
        <w:rPr>
          <w:sz w:val="24"/>
        </w:rPr>
        <w:t>ной системы.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Нарушитель безопасности персональных данных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 xml:space="preserve">физическое лицо, </w:t>
      </w:r>
      <w:r w:rsidRPr="008478B4">
        <w:rPr>
          <w:spacing w:val="-11"/>
          <w:sz w:val="24"/>
        </w:rPr>
        <w:t xml:space="preserve">случайно или преднамеренно совершающее действия, следствием которых является нарушение безопасности персональных данных при их обработке </w:t>
      </w:r>
      <w:r w:rsidRPr="008478B4">
        <w:rPr>
          <w:spacing w:val="-9"/>
          <w:sz w:val="24"/>
        </w:rPr>
        <w:t>техническими средствами в информационных системах персональных дан</w:t>
      </w:r>
      <w:r w:rsidRPr="008478B4">
        <w:rPr>
          <w:sz w:val="24"/>
        </w:rPr>
        <w:t>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Неавтоматизированная обработка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rStyle w:val="bold"/>
          <w:sz w:val="24"/>
        </w:rPr>
        <w:t>Недекларированные</w:t>
      </w:r>
      <w:proofErr w:type="spellEnd"/>
      <w:r w:rsidRPr="008478B4">
        <w:rPr>
          <w:rStyle w:val="bold"/>
          <w:sz w:val="24"/>
        </w:rPr>
        <w:t xml:space="preserve"> возможности</w:t>
      </w:r>
      <w:r w:rsidRPr="008478B4">
        <w:rPr>
          <w:spacing w:val="-7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7"/>
          <w:sz w:val="24"/>
        </w:rPr>
        <w:t xml:space="preserve">функциональные возможности </w:t>
      </w:r>
      <w:r w:rsidRPr="008478B4">
        <w:rPr>
          <w:spacing w:val="-11"/>
          <w:sz w:val="24"/>
        </w:rPr>
        <w:t xml:space="preserve">средств вычислительной техники, не описанные или не соответствующие </w:t>
      </w:r>
      <w:proofErr w:type="gramStart"/>
      <w:r w:rsidRPr="008478B4">
        <w:rPr>
          <w:spacing w:val="-8"/>
          <w:sz w:val="24"/>
        </w:rPr>
        <w:t>описанным</w:t>
      </w:r>
      <w:proofErr w:type="gramEnd"/>
      <w:r w:rsidRPr="008478B4">
        <w:rPr>
          <w:spacing w:val="-8"/>
          <w:sz w:val="24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8478B4">
        <w:rPr>
          <w:spacing w:val="-8"/>
          <w:sz w:val="24"/>
        </w:rPr>
        <w:softHyphen/>
      </w:r>
      <w:r w:rsidRPr="008478B4">
        <w:rPr>
          <w:sz w:val="24"/>
        </w:rPr>
        <w:t>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Несанкционированный доступ (несанкционированные действия)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дос</w:t>
      </w:r>
      <w:r w:rsidRPr="008478B4">
        <w:rPr>
          <w:spacing w:val="-9"/>
          <w:sz w:val="24"/>
        </w:rPr>
        <w:softHyphen/>
        <w:t>туп к информации или действия с информацией, нарушающие правила раз</w:t>
      </w:r>
      <w:r w:rsidRPr="008478B4">
        <w:rPr>
          <w:spacing w:val="-9"/>
          <w:sz w:val="24"/>
        </w:rPr>
        <w:softHyphen/>
      </w:r>
      <w:r w:rsidRPr="008478B4">
        <w:rPr>
          <w:spacing w:val="-8"/>
          <w:sz w:val="24"/>
        </w:rPr>
        <w:t xml:space="preserve">граничения доступа с </w:t>
      </w:r>
      <w:r w:rsidRPr="008478B4">
        <w:rPr>
          <w:spacing w:val="-8"/>
          <w:sz w:val="24"/>
        </w:rPr>
        <w:lastRenderedPageBreak/>
        <w:t xml:space="preserve">использованием штатных средств, предоставляемых </w:t>
      </w:r>
      <w:r w:rsidRPr="008478B4">
        <w:rPr>
          <w:sz w:val="24"/>
        </w:rPr>
        <w:t>информационными системами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b/>
          <w:spacing w:val="-8"/>
          <w:sz w:val="24"/>
        </w:rPr>
        <w:t>Носитель информации</w:t>
      </w:r>
      <w:r w:rsidRPr="008478B4">
        <w:rPr>
          <w:spacing w:val="-8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8"/>
          <w:sz w:val="24"/>
        </w:rPr>
        <w:t xml:space="preserve">физическое лицо или материальный объект, в </w:t>
      </w:r>
      <w:r w:rsidRPr="008478B4">
        <w:rPr>
          <w:spacing w:val="-10"/>
          <w:sz w:val="24"/>
        </w:rPr>
        <w:t xml:space="preserve">том числе физическое поле, в котором информация находит свое отражение в </w:t>
      </w:r>
      <w:r w:rsidRPr="008478B4">
        <w:rPr>
          <w:spacing w:val="-9"/>
          <w:sz w:val="24"/>
        </w:rPr>
        <w:t>виде символов, образов, сигналов, технических решений и процессов, коли</w:t>
      </w:r>
      <w:r w:rsidRPr="008478B4">
        <w:rPr>
          <w:spacing w:val="-9"/>
          <w:sz w:val="24"/>
        </w:rPr>
        <w:softHyphen/>
      </w:r>
      <w:r w:rsidRPr="008478B4">
        <w:rPr>
          <w:sz w:val="24"/>
        </w:rPr>
        <w:t>чественных характеристик физических величин.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Обезличивание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51E1B" w:rsidRPr="008478B4" w:rsidRDefault="00051E1B" w:rsidP="00051E1B">
      <w:pPr>
        <w:pStyle w:val="18"/>
        <w:rPr>
          <w:rStyle w:val="bold"/>
          <w:sz w:val="24"/>
        </w:rPr>
      </w:pPr>
      <w:proofErr w:type="gramStart"/>
      <w:r w:rsidRPr="008478B4">
        <w:rPr>
          <w:rStyle w:val="bold"/>
          <w:sz w:val="24"/>
        </w:rPr>
        <w:t>Обработка персональных данных</w:t>
      </w:r>
      <w:r w:rsidRPr="008478B4">
        <w:rPr>
          <w:b/>
          <w:spacing w:val="-7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7"/>
          <w:sz w:val="24"/>
        </w:rPr>
        <w:t>действия (операции) с персональ</w:t>
      </w:r>
      <w:r w:rsidRPr="008478B4">
        <w:rPr>
          <w:spacing w:val="-7"/>
          <w:sz w:val="24"/>
        </w:rPr>
        <w:softHyphen/>
      </w:r>
      <w:r w:rsidRPr="008478B4">
        <w:rPr>
          <w:spacing w:val="-9"/>
          <w:sz w:val="24"/>
        </w:rPr>
        <w:t>ными данными, включая сбор, систематизацию, накопление, хранение, уточ</w:t>
      </w:r>
      <w:r w:rsidRPr="008478B4">
        <w:rPr>
          <w:spacing w:val="-9"/>
          <w:sz w:val="24"/>
        </w:rPr>
        <w:softHyphen/>
      </w:r>
      <w:r w:rsidRPr="008478B4">
        <w:rPr>
          <w:spacing w:val="-8"/>
          <w:sz w:val="24"/>
        </w:rPr>
        <w:t>нение (обновление, изменение), использование, распространение (в том чис</w:t>
      </w:r>
      <w:r w:rsidRPr="008478B4">
        <w:rPr>
          <w:spacing w:val="-6"/>
          <w:sz w:val="24"/>
        </w:rPr>
        <w:t xml:space="preserve">ле передачу), обезличивание, блокирование, уничтожение персональных </w:t>
      </w:r>
      <w:r w:rsidRPr="008478B4">
        <w:rPr>
          <w:sz w:val="24"/>
        </w:rPr>
        <w:t>данных.</w:t>
      </w:r>
      <w:r w:rsidRPr="008478B4">
        <w:rPr>
          <w:rStyle w:val="bold"/>
          <w:sz w:val="24"/>
        </w:rPr>
        <w:t xml:space="preserve"> 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Общедоступные персональные данные</w:t>
      </w:r>
      <w:r w:rsidRPr="008478B4">
        <w:rPr>
          <w:rStyle w:val="bold"/>
          <w:sz w:val="24"/>
          <w:lang w:val="en-US"/>
        </w:rPr>
        <w:t> </w:t>
      </w:r>
      <w:r w:rsidRPr="008478B4">
        <w:rPr>
          <w:sz w:val="24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Оператор (персональных данных)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7"/>
          <w:sz w:val="24"/>
        </w:rPr>
        <w:t>государственный орган, муниципальный орган, юридиче</w:t>
      </w:r>
      <w:r w:rsidRPr="008478B4">
        <w:rPr>
          <w:spacing w:val="-7"/>
          <w:sz w:val="24"/>
        </w:rPr>
        <w:softHyphen/>
      </w:r>
      <w:r w:rsidRPr="008478B4">
        <w:rPr>
          <w:spacing w:val="-8"/>
          <w:sz w:val="24"/>
        </w:rPr>
        <w:t>ское или физическое лицо, организующее и (или) осуществляющее обработ</w:t>
      </w:r>
      <w:r w:rsidRPr="008478B4">
        <w:rPr>
          <w:spacing w:val="-8"/>
          <w:sz w:val="24"/>
        </w:rPr>
        <w:softHyphen/>
        <w:t>ку персональных данных, а также определяющие цели и содержание обра</w:t>
      </w:r>
      <w:r w:rsidRPr="008478B4">
        <w:rPr>
          <w:spacing w:val="-8"/>
          <w:sz w:val="24"/>
        </w:rPr>
        <w:softHyphen/>
      </w:r>
      <w:r w:rsidRPr="008478B4">
        <w:rPr>
          <w:sz w:val="24"/>
        </w:rPr>
        <w:t>ботки персональных данных.</w:t>
      </w:r>
    </w:p>
    <w:p w:rsidR="00051E1B" w:rsidRPr="008478B4" w:rsidRDefault="00051E1B" w:rsidP="00051E1B">
      <w:pPr>
        <w:pStyle w:val="18"/>
        <w:rPr>
          <w:spacing w:val="-10"/>
          <w:sz w:val="24"/>
        </w:rPr>
      </w:pPr>
      <w:r w:rsidRPr="008478B4">
        <w:rPr>
          <w:rStyle w:val="bold"/>
          <w:sz w:val="24"/>
        </w:rPr>
        <w:t>Технические средства информационной системы персональных данных</w:t>
      </w:r>
      <w:r w:rsidRPr="008478B4">
        <w:rPr>
          <w:b/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 xml:space="preserve">средства вычислительной техники, информационно-вычислительные </w:t>
      </w:r>
      <w:r w:rsidRPr="008478B4">
        <w:rPr>
          <w:spacing w:val="-10"/>
          <w:sz w:val="24"/>
        </w:rPr>
        <w:t xml:space="preserve">комплексы и сети, средства и системы передачи, приема и обработки </w:t>
      </w:r>
      <w:proofErr w:type="spellStart"/>
      <w:r w:rsidRPr="008478B4">
        <w:rPr>
          <w:spacing w:val="-10"/>
          <w:sz w:val="24"/>
        </w:rPr>
        <w:t>ПДн</w:t>
      </w:r>
      <w:proofErr w:type="spellEnd"/>
      <w:r w:rsidRPr="008478B4">
        <w:rPr>
          <w:spacing w:val="-10"/>
          <w:sz w:val="24"/>
        </w:rPr>
        <w:t xml:space="preserve"> (средства и системы звукозаписи, звукоусиления, звуковоспроизведения, пе</w:t>
      </w:r>
      <w:r w:rsidRPr="008478B4">
        <w:rPr>
          <w:spacing w:val="-10"/>
          <w:sz w:val="24"/>
        </w:rPr>
        <w:softHyphen/>
      </w:r>
      <w:r w:rsidRPr="008478B4">
        <w:rPr>
          <w:spacing w:val="-9"/>
          <w:sz w:val="24"/>
        </w:rPr>
        <w:t>реговорные и телевизионные устройства, средства изготовления, тиражиро</w:t>
      </w:r>
      <w:r w:rsidRPr="008478B4">
        <w:rPr>
          <w:spacing w:val="-9"/>
          <w:sz w:val="24"/>
        </w:rPr>
        <w:softHyphen/>
      </w:r>
      <w:r w:rsidRPr="008478B4">
        <w:rPr>
          <w:spacing w:val="-10"/>
          <w:sz w:val="24"/>
        </w:rPr>
        <w:t>вания документов и другие технические средства обработки речевой, графи</w:t>
      </w:r>
      <w:r w:rsidRPr="008478B4">
        <w:rPr>
          <w:spacing w:val="-10"/>
          <w:sz w:val="24"/>
        </w:rPr>
        <w:softHyphen/>
        <w:t>ческой, виде</w:t>
      </w:r>
      <w:proofErr w:type="gramStart"/>
      <w:r w:rsidRPr="008478B4">
        <w:rPr>
          <w:spacing w:val="-10"/>
          <w:sz w:val="24"/>
        </w:rPr>
        <w:t>о-</w:t>
      </w:r>
      <w:proofErr w:type="gramEnd"/>
      <w:r w:rsidRPr="008478B4">
        <w:rPr>
          <w:spacing w:val="-10"/>
          <w:sz w:val="24"/>
        </w:rPr>
        <w:t xml:space="preserve"> и буквенно-цифровой информации), программные средства </w:t>
      </w:r>
      <w:r w:rsidRPr="008478B4">
        <w:rPr>
          <w:spacing w:val="-9"/>
          <w:sz w:val="24"/>
        </w:rPr>
        <w:t xml:space="preserve">(операционные системы, системы управления базами данных и т.п.), средства </w:t>
      </w:r>
      <w:r w:rsidRPr="008478B4">
        <w:rPr>
          <w:spacing w:val="-10"/>
          <w:sz w:val="24"/>
        </w:rPr>
        <w:t xml:space="preserve">защиты информации, </w:t>
      </w:r>
      <w:proofErr w:type="gramStart"/>
      <w:r w:rsidRPr="008478B4">
        <w:rPr>
          <w:spacing w:val="-10"/>
          <w:sz w:val="24"/>
        </w:rPr>
        <w:t>применяемые</w:t>
      </w:r>
      <w:proofErr w:type="gramEnd"/>
      <w:r w:rsidRPr="008478B4">
        <w:rPr>
          <w:spacing w:val="-10"/>
          <w:sz w:val="24"/>
        </w:rPr>
        <w:t xml:space="preserve"> в информационных системах.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Перехват (информации)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неправомерное получение информации с ис</w:t>
      </w:r>
      <w:r w:rsidRPr="008478B4">
        <w:rPr>
          <w:sz w:val="24"/>
        </w:rPr>
        <w:softHyphen/>
        <w:t>пользованием технического средства, осуществляющего обнаружение, прием и обработку информативных сигналов.</w:t>
      </w:r>
    </w:p>
    <w:p w:rsidR="00051E1B" w:rsidRPr="008478B4" w:rsidRDefault="00051E1B" w:rsidP="00051E1B">
      <w:pPr>
        <w:pStyle w:val="18"/>
        <w:rPr>
          <w:sz w:val="24"/>
        </w:rPr>
      </w:pPr>
      <w:proofErr w:type="gramStart"/>
      <w:r w:rsidRPr="008478B4">
        <w:rPr>
          <w:rStyle w:val="bold"/>
          <w:sz w:val="24"/>
        </w:rPr>
        <w:t>Персональные данные</w:t>
      </w:r>
      <w:r w:rsidRPr="008478B4">
        <w:rPr>
          <w:spacing w:val="-1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"/>
          <w:sz w:val="24"/>
        </w:rPr>
        <w:t>любая информация, относящаяся к определен</w:t>
      </w:r>
      <w:r w:rsidRPr="008478B4">
        <w:rPr>
          <w:spacing w:val="-1"/>
          <w:sz w:val="24"/>
        </w:rPr>
        <w:softHyphen/>
      </w:r>
      <w:r w:rsidRPr="008478B4">
        <w:rPr>
          <w:spacing w:val="-2"/>
          <w:sz w:val="24"/>
        </w:rPr>
        <w:t xml:space="preserve">ному или определяемому на основании такой информации физическому лицу </w:t>
      </w:r>
      <w:r w:rsidRPr="008478B4">
        <w:rPr>
          <w:sz w:val="24"/>
        </w:rPr>
        <w:t xml:space="preserve">(субъекту персональных данных), в том числе его фамилия, имя, отчество, год, месяц, дата и место </w:t>
      </w:r>
      <w:r w:rsidRPr="008478B4">
        <w:rPr>
          <w:sz w:val="24"/>
        </w:rPr>
        <w:lastRenderedPageBreak/>
        <w:t>рождения, адрес, семейное, социальное, имущест</w:t>
      </w:r>
      <w:r w:rsidRPr="008478B4">
        <w:rPr>
          <w:sz w:val="24"/>
        </w:rPr>
        <w:softHyphen/>
        <w:t>венное положение, образование, профессия, доходы, другая информация.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Побочные электромагнитные излучения и наводки</w:t>
      </w:r>
      <w:r w:rsidRPr="008478B4">
        <w:rPr>
          <w:spacing w:val="-1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"/>
          <w:sz w:val="24"/>
        </w:rPr>
        <w:t>электромагнитные излучения технических средств обработки защищаемой информации, возни</w:t>
      </w:r>
      <w:r w:rsidRPr="008478B4">
        <w:rPr>
          <w:spacing w:val="-1"/>
          <w:sz w:val="24"/>
        </w:rPr>
        <w:softHyphen/>
      </w:r>
      <w:r w:rsidRPr="008478B4">
        <w:rPr>
          <w:sz w:val="24"/>
        </w:rPr>
        <w:t>кающие как побочное явление и вызванные электрическими сигналами, дей</w:t>
      </w:r>
      <w:r w:rsidRPr="008478B4">
        <w:rPr>
          <w:sz w:val="24"/>
        </w:rPr>
        <w:softHyphen/>
        <w:t>ствующими в их электрических и магнитных цепях, а также электромагнит</w:t>
      </w:r>
      <w:r w:rsidRPr="008478B4">
        <w:rPr>
          <w:sz w:val="24"/>
        </w:rPr>
        <w:softHyphen/>
      </w:r>
      <w:r w:rsidRPr="008478B4">
        <w:rPr>
          <w:spacing w:val="-1"/>
          <w:sz w:val="24"/>
        </w:rPr>
        <w:t xml:space="preserve">ные наводки этих сигналов на токопроводящие линии, конструкции и цепи </w:t>
      </w:r>
      <w:r w:rsidRPr="008478B4">
        <w:rPr>
          <w:sz w:val="24"/>
        </w:rPr>
        <w:t>питания.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Политика «чистого стола»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Пользователь информационной системы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 xml:space="preserve">– лицо, </w:t>
      </w:r>
      <w:r w:rsidRPr="008478B4">
        <w:rPr>
          <w:spacing w:val="-1"/>
          <w:sz w:val="24"/>
        </w:rPr>
        <w:t xml:space="preserve">участвующее в функционировании информационной системы персональных </w:t>
      </w:r>
      <w:r w:rsidRPr="008478B4">
        <w:rPr>
          <w:sz w:val="24"/>
        </w:rPr>
        <w:t>данных или использующее результаты ее функционирования.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Правила разграничения доступа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совокупность правил, регламенти</w:t>
      </w:r>
      <w:r w:rsidRPr="008478B4">
        <w:rPr>
          <w:sz w:val="24"/>
        </w:rPr>
        <w:softHyphen/>
        <w:t>рующих права доступа субъектов доступа к объектам доступа.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Программная закладка</w:t>
      </w:r>
      <w:r w:rsidRPr="008478B4">
        <w:rPr>
          <w:spacing w:val="-2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2"/>
          <w:sz w:val="24"/>
        </w:rPr>
        <w:t xml:space="preserve">код программы, преднамеренно внесенный в </w:t>
      </w:r>
      <w:r w:rsidRPr="008478B4">
        <w:rPr>
          <w:spacing w:val="-1"/>
          <w:sz w:val="24"/>
        </w:rPr>
        <w:t xml:space="preserve">программу с целью осуществить утечку, изменить, блокировать, уничтожить </w:t>
      </w:r>
      <w:r w:rsidRPr="008478B4">
        <w:rPr>
          <w:sz w:val="24"/>
        </w:rPr>
        <w:t>информацию или уничтожить и модифицировать программное обеспечение информационной системы персональных данных и (или) блокировать аппа</w:t>
      </w:r>
      <w:r w:rsidRPr="008478B4">
        <w:rPr>
          <w:sz w:val="24"/>
        </w:rPr>
        <w:softHyphen/>
        <w:t>ратные средства.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Программное (программно-математическое) воздействие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несанкцио</w:t>
      </w:r>
      <w:r w:rsidRPr="008478B4">
        <w:rPr>
          <w:sz w:val="24"/>
        </w:rPr>
        <w:softHyphen/>
        <w:t xml:space="preserve">нированное воздействие на ресурсы автоматизированной информационной </w:t>
      </w:r>
      <w:r w:rsidRPr="008478B4">
        <w:rPr>
          <w:spacing w:val="-1"/>
          <w:sz w:val="24"/>
        </w:rPr>
        <w:t>системы, осуществляемое с использованием вредоносных программ.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Раскрытие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умышленное или случайное нарушение конфиденциальности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Распространение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Специальные категории персональных данных</w:t>
      </w:r>
      <w:r w:rsidRPr="008478B4">
        <w:rPr>
          <w:rStyle w:val="bold"/>
          <w:sz w:val="24"/>
          <w:lang w:val="en-US"/>
        </w:rPr>
        <w:t> </w:t>
      </w:r>
      <w:r w:rsidRPr="008478B4">
        <w:rPr>
          <w:sz w:val="24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lastRenderedPageBreak/>
        <w:t>Средства вычислительной техники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совокупность программных и тех</w:t>
      </w:r>
      <w:r w:rsidRPr="008478B4">
        <w:rPr>
          <w:spacing w:val="-9"/>
          <w:sz w:val="24"/>
        </w:rPr>
        <w:softHyphen/>
        <w:t xml:space="preserve">нических элементов систем обработки данных, способных функционировать </w:t>
      </w:r>
      <w:r w:rsidRPr="008478B4">
        <w:rPr>
          <w:sz w:val="24"/>
        </w:rPr>
        <w:t>самостоятельно или в составе других систем.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Субъект доступа (субъект)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лицо или процесс, действия которого рег</w:t>
      </w:r>
      <w:r w:rsidRPr="008478B4">
        <w:rPr>
          <w:spacing w:val="-9"/>
          <w:sz w:val="24"/>
        </w:rPr>
        <w:softHyphen/>
      </w:r>
      <w:r w:rsidRPr="008478B4">
        <w:rPr>
          <w:sz w:val="24"/>
        </w:rPr>
        <w:t>ламентируются правилами разграничения доступа.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Технический канал утечки информации</w:t>
      </w:r>
      <w:r w:rsidRPr="008478B4">
        <w:rPr>
          <w:spacing w:val="-8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8"/>
          <w:sz w:val="24"/>
        </w:rPr>
        <w:t>совокупность носителя ин</w:t>
      </w:r>
      <w:r w:rsidRPr="008478B4">
        <w:rPr>
          <w:spacing w:val="-8"/>
          <w:sz w:val="24"/>
        </w:rPr>
        <w:softHyphen/>
      </w:r>
      <w:r w:rsidRPr="008478B4">
        <w:rPr>
          <w:spacing w:val="-9"/>
          <w:sz w:val="24"/>
        </w:rPr>
        <w:t>формации (средства обработки), физической среды распространения инфор</w:t>
      </w:r>
      <w:r w:rsidRPr="008478B4">
        <w:rPr>
          <w:spacing w:val="-9"/>
          <w:sz w:val="24"/>
        </w:rPr>
        <w:softHyphen/>
      </w:r>
      <w:r w:rsidRPr="008478B4">
        <w:rPr>
          <w:spacing w:val="-7"/>
          <w:sz w:val="24"/>
        </w:rPr>
        <w:t>мативного сигнала и средств, которыми добывается защищаемая информа</w:t>
      </w:r>
      <w:r w:rsidRPr="008478B4">
        <w:rPr>
          <w:spacing w:val="-7"/>
          <w:sz w:val="24"/>
        </w:rPr>
        <w:softHyphen/>
      </w:r>
      <w:r w:rsidRPr="008478B4">
        <w:rPr>
          <w:sz w:val="24"/>
        </w:rPr>
        <w:t>ция.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Трансграничная передача персональных данных</w:t>
      </w:r>
      <w:r w:rsidRPr="008478B4">
        <w:rPr>
          <w:sz w:val="24"/>
          <w:lang w:val="en-US"/>
        </w:rPr>
        <w:t> </w:t>
      </w:r>
      <w:r w:rsidRPr="008478B4">
        <w:rPr>
          <w:sz w:val="24"/>
        </w:rPr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Угрозы безопасности персональных данных</w:t>
      </w:r>
      <w:r w:rsidRPr="008478B4">
        <w:rPr>
          <w:spacing w:val="-10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10"/>
          <w:sz w:val="24"/>
        </w:rPr>
        <w:t xml:space="preserve">совокупность условий и </w:t>
      </w:r>
      <w:r w:rsidRPr="008478B4">
        <w:rPr>
          <w:spacing w:val="-9"/>
          <w:sz w:val="24"/>
        </w:rPr>
        <w:t>факторов, создающих опасность несанкционированного, в том числе случай</w:t>
      </w:r>
      <w:r w:rsidRPr="008478B4">
        <w:rPr>
          <w:spacing w:val="-9"/>
          <w:sz w:val="24"/>
        </w:rPr>
        <w:softHyphen/>
        <w:t>ного, доступа к персональным данным, результатом которого может стать уничтожение, изменение, блокирование, копирование, распространение пер</w:t>
      </w:r>
      <w:r w:rsidRPr="008478B4">
        <w:rPr>
          <w:spacing w:val="-9"/>
          <w:sz w:val="24"/>
        </w:rPr>
        <w:softHyphen/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Уничтожение персональных данных</w:t>
      </w:r>
      <w:r w:rsidRPr="008478B4">
        <w:rPr>
          <w:spacing w:val="-8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8"/>
          <w:sz w:val="24"/>
        </w:rPr>
        <w:t xml:space="preserve">действия, в результате которых </w:t>
      </w:r>
      <w:r w:rsidRPr="008478B4">
        <w:rPr>
          <w:spacing w:val="-10"/>
          <w:sz w:val="24"/>
        </w:rPr>
        <w:t>невозможно восстановить содержание персональных данных в информаци</w:t>
      </w:r>
      <w:r w:rsidRPr="008478B4">
        <w:rPr>
          <w:spacing w:val="-10"/>
          <w:sz w:val="24"/>
        </w:rPr>
        <w:softHyphen/>
      </w:r>
      <w:r w:rsidRPr="008478B4">
        <w:rPr>
          <w:spacing w:val="-9"/>
          <w:sz w:val="24"/>
        </w:rPr>
        <w:t>онной системе персональных данных или в результате которых уничтожают</w:t>
      </w:r>
      <w:r w:rsidRPr="008478B4">
        <w:rPr>
          <w:spacing w:val="-9"/>
          <w:sz w:val="24"/>
        </w:rPr>
        <w:softHyphen/>
      </w:r>
      <w:r w:rsidRPr="008478B4">
        <w:rPr>
          <w:sz w:val="24"/>
        </w:rPr>
        <w:t>ся материальные носители персональных данных.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b/>
          <w:spacing w:val="-8"/>
          <w:sz w:val="24"/>
        </w:rPr>
        <w:t>Уязвимость</w:t>
      </w:r>
      <w:r w:rsidRPr="008478B4">
        <w:rPr>
          <w:spacing w:val="-8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8"/>
          <w:sz w:val="24"/>
        </w:rPr>
        <w:t>слабость в средствах защиты, которую можно использо</w:t>
      </w:r>
      <w:r w:rsidRPr="008478B4">
        <w:rPr>
          <w:spacing w:val="-8"/>
          <w:sz w:val="24"/>
        </w:rPr>
        <w:softHyphen/>
      </w:r>
      <w:r w:rsidRPr="008478B4">
        <w:rPr>
          <w:spacing w:val="-9"/>
          <w:sz w:val="24"/>
        </w:rPr>
        <w:t>вать для нарушения системы или содержащейся в ней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rStyle w:val="bold"/>
          <w:sz w:val="24"/>
        </w:rPr>
        <w:t>Целостность информации</w:t>
      </w:r>
      <w:r w:rsidRPr="008478B4">
        <w:rPr>
          <w:spacing w:val="-9"/>
          <w:sz w:val="24"/>
          <w:lang w:val="en-US"/>
        </w:rPr>
        <w:t> </w:t>
      </w:r>
      <w:r w:rsidRPr="008478B4">
        <w:rPr>
          <w:sz w:val="24"/>
        </w:rPr>
        <w:t xml:space="preserve">– </w:t>
      </w:r>
      <w:r w:rsidRPr="008478B4">
        <w:rPr>
          <w:spacing w:val="-9"/>
          <w:sz w:val="24"/>
        </w:rPr>
        <w:t>способность средства вычислительной тех</w:t>
      </w:r>
      <w:r w:rsidRPr="008478B4">
        <w:rPr>
          <w:spacing w:val="-9"/>
          <w:sz w:val="24"/>
        </w:rPr>
        <w:softHyphen/>
        <w:t>ники или автоматизированной системы обеспечивать неизменность инфор</w:t>
      </w:r>
      <w:r w:rsidRPr="008478B4">
        <w:rPr>
          <w:spacing w:val="-9"/>
          <w:sz w:val="24"/>
        </w:rPr>
        <w:softHyphen/>
        <w:t>мации в условиях случайного и/или преднамеренного искажения (разруше</w:t>
      </w:r>
      <w:r w:rsidRPr="008478B4">
        <w:rPr>
          <w:sz w:val="24"/>
        </w:rPr>
        <w:t>ния).</w:t>
      </w:r>
    </w:p>
    <w:p w:rsidR="00051E1B" w:rsidRPr="008478B4" w:rsidRDefault="00051E1B" w:rsidP="00051E1B">
      <w:pPr>
        <w:pStyle w:val="Headingcenter"/>
        <w:rPr>
          <w:sz w:val="24"/>
          <w:szCs w:val="24"/>
        </w:rPr>
      </w:pPr>
      <w:bookmarkStart w:id="0" w:name="_Toc246257665"/>
      <w:bookmarkStart w:id="1" w:name="_Toc248296901"/>
      <w:bookmarkStart w:id="2" w:name="2"/>
      <w:bookmarkStart w:id="3" w:name="_Toc212958348"/>
      <w:bookmarkStart w:id="4" w:name="_Toc242815407"/>
      <w:r w:rsidRPr="008478B4">
        <w:rPr>
          <w:sz w:val="24"/>
          <w:szCs w:val="24"/>
        </w:rPr>
        <w:lastRenderedPageBreak/>
        <w:t>Обозначения и сокращения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pacing w:val="-8"/>
          <w:sz w:val="24"/>
        </w:rPr>
        <w:t>АРМ</w:t>
      </w:r>
      <w:proofErr w:type="gramStart"/>
      <w:r w:rsidRPr="008478B4">
        <w:rPr>
          <w:spacing w:val="-8"/>
          <w:sz w:val="24"/>
        </w:rPr>
        <w:t> –-</w:t>
      </w:r>
      <w:proofErr w:type="gramEnd"/>
      <w:r w:rsidRPr="008478B4">
        <w:rPr>
          <w:spacing w:val="-8"/>
          <w:sz w:val="24"/>
        </w:rPr>
        <w:t>автоматизированное рабочее место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pacing w:val="-8"/>
          <w:sz w:val="24"/>
        </w:rPr>
        <w:t>ИСПДн</w:t>
      </w:r>
      <w:proofErr w:type="spellEnd"/>
      <w:r w:rsidRPr="008478B4">
        <w:rPr>
          <w:spacing w:val="-8"/>
          <w:sz w:val="24"/>
        </w:rPr>
        <w:t> – информационная система персональных данных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pacing w:val="-7"/>
          <w:sz w:val="24"/>
        </w:rPr>
        <w:t>ЛВС – локальная вычислительная сеть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pacing w:val="-8"/>
          <w:sz w:val="24"/>
        </w:rPr>
        <w:t>НСД – несанкционированный доступ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pacing w:val="-7"/>
          <w:sz w:val="24"/>
        </w:rPr>
        <w:t>ОС – операционная система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pacing w:val="-7"/>
          <w:sz w:val="24"/>
        </w:rPr>
        <w:t>ПДн</w:t>
      </w:r>
      <w:proofErr w:type="spellEnd"/>
      <w:r w:rsidRPr="008478B4">
        <w:rPr>
          <w:spacing w:val="-7"/>
          <w:sz w:val="24"/>
        </w:rPr>
        <w:t> – персональные данные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ПО – программное обеспечение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СЗИ – средства защиты информации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> – система (подсистема) защиты персональных данных</w:t>
      </w:r>
    </w:p>
    <w:p w:rsidR="00051E1B" w:rsidRPr="008478B4" w:rsidRDefault="00051E1B" w:rsidP="00051E1B">
      <w:pPr>
        <w:pStyle w:val="18"/>
        <w:rPr>
          <w:spacing w:val="-8"/>
          <w:sz w:val="24"/>
        </w:rPr>
      </w:pPr>
      <w:proofErr w:type="spellStart"/>
      <w:r w:rsidRPr="008478B4">
        <w:rPr>
          <w:spacing w:val="-8"/>
          <w:sz w:val="24"/>
        </w:rPr>
        <w:t>УБПДн</w:t>
      </w:r>
      <w:proofErr w:type="spellEnd"/>
      <w:r w:rsidRPr="008478B4">
        <w:rPr>
          <w:spacing w:val="-8"/>
          <w:sz w:val="24"/>
        </w:rPr>
        <w:t> – угрозы безопасности персональных данных</w:t>
      </w:r>
    </w:p>
    <w:p w:rsidR="00051E1B" w:rsidRPr="008478B4" w:rsidRDefault="00051E1B" w:rsidP="00051E1B">
      <w:pPr>
        <w:rPr>
          <w:spacing w:val="-8"/>
          <w:sz w:val="24"/>
          <w:szCs w:val="24"/>
        </w:rPr>
      </w:pPr>
      <w:r w:rsidRPr="008478B4">
        <w:rPr>
          <w:spacing w:val="-8"/>
          <w:sz w:val="24"/>
          <w:szCs w:val="24"/>
        </w:rPr>
        <w:br w:type="page"/>
      </w:r>
    </w:p>
    <w:p w:rsidR="00051E1B" w:rsidRPr="008478B4" w:rsidRDefault="00051E1B" w:rsidP="00051E1B">
      <w:pPr>
        <w:pStyle w:val="14"/>
        <w:rPr>
          <w:sz w:val="24"/>
          <w:szCs w:val="24"/>
        </w:rPr>
      </w:pPr>
      <w:r w:rsidRPr="008478B4">
        <w:rPr>
          <w:sz w:val="24"/>
          <w:szCs w:val="24"/>
        </w:rPr>
        <w:lastRenderedPageBreak/>
        <w:t>Введение</w:t>
      </w:r>
      <w:bookmarkEnd w:id="0"/>
      <w:bookmarkEnd w:id="1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Настоящая Концепция информационной безопасности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является официальным документом, в котором определена система взглядов на обеспечение информационной безопасности 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Данная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)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Концепция разработана в соответствии с комплексным подходом к обеспечению информационной безопасности. Комплексный подход предполагает проведение ряда мероприятий, включающих исследование угроз информационной безопасности и разработку системы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с позиции комплексного применения технических и организационных мер и средств защиты.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Под информационной безопасностью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) или инфраструктуре. Задачи информационной безопасности сводятся к минимизации ущерба от возможной реализации угроз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а также к прогнозированию и предотвращению таких воздействий.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Концепция служит основой для разработки комплекса организационных и технических мер по обеспечению информационной безопасности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Концепция является методологической основой </w:t>
      </w:r>
      <w:proofErr w:type="gramStart"/>
      <w:r w:rsidRPr="008478B4">
        <w:rPr>
          <w:sz w:val="24"/>
        </w:rPr>
        <w:t>для</w:t>
      </w:r>
      <w:proofErr w:type="gramEnd"/>
      <w:r w:rsidRPr="008478B4">
        <w:rPr>
          <w:sz w:val="24"/>
        </w:rPr>
        <w:t>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формирования и проведения единой политики в области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</w:t>
      </w:r>
      <w:proofErr w:type="gramStart"/>
      <w:r w:rsidRPr="008478B4">
        <w:rPr>
          <w:sz w:val="24"/>
        </w:rPr>
        <w:t xml:space="preserve"> ;</w:t>
      </w:r>
      <w:proofErr w:type="gramEnd"/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принятия управленческих решений и </w:t>
      </w:r>
      <w:proofErr w:type="gramStart"/>
      <w:r w:rsidRPr="008478B4">
        <w:rPr>
          <w:sz w:val="24"/>
        </w:rPr>
        <w:t>разработки</w:t>
      </w:r>
      <w:proofErr w:type="gramEnd"/>
      <w:r w:rsidRPr="008478B4">
        <w:rPr>
          <w:sz w:val="24"/>
        </w:rPr>
        <w:t xml:space="preserve"> практических мер по воплощению политики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выработки комплекса согласованных мер нормативно-правового, технологического и организационно-технического характера, </w:t>
      </w:r>
      <w:r w:rsidRPr="008478B4">
        <w:rPr>
          <w:sz w:val="24"/>
        </w:rPr>
        <w:lastRenderedPageBreak/>
        <w:t xml:space="preserve">направленных на выявление, отражение и ликвидацию последствий реализации различных видов угроз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координации деятельности структурных подразделений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при проведении работ по развитию и эксплуатации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с соблюдением требований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</w:t>
      </w:r>
      <w:proofErr w:type="gramStart"/>
      <w:r w:rsidRPr="008478B4">
        <w:rPr>
          <w:sz w:val="24"/>
        </w:rPr>
        <w:t xml:space="preserve">  .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Область применения Концепции распространяется на всех работников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</w:t>
      </w:r>
      <w:proofErr w:type="gramStart"/>
      <w:r w:rsidRPr="008478B4">
        <w:rPr>
          <w:sz w:val="24"/>
        </w:rPr>
        <w:t xml:space="preserve"> ,</w:t>
      </w:r>
      <w:proofErr w:type="gramEnd"/>
      <w:r w:rsidRPr="008478B4">
        <w:rPr>
          <w:sz w:val="24"/>
        </w:rPr>
        <w:t xml:space="preserve"> эксплуатирующие технические и программные средства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в которых осуществляется автоматизированная обработка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а также на подразделения, осуществляющие сопровождение, обслуживание и обеспечение нормального функционирования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Правовой базой для разработки настоящей Концепции служат требования действующего законодательства Российской Федерации в области защиты персональных данных (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).</w:t>
      </w: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5" w:name="_Toc248296902"/>
      <w:r w:rsidRPr="008478B4">
        <w:rPr>
          <w:sz w:val="24"/>
          <w:szCs w:val="24"/>
        </w:rPr>
        <w:t>Общие положения</w:t>
      </w:r>
      <w:bookmarkEnd w:id="5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)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представляет собой совокупность организационных и тех</w:t>
      </w:r>
      <w:r w:rsidRPr="008478B4">
        <w:rPr>
          <w:sz w:val="24"/>
        </w:rPr>
        <w:softHyphen/>
        <w:t xml:space="preserve">нических мероприятий для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от неправомерного или случайного доступа к ним, уничтожения, изменения, блокирования, копирования, рас</w:t>
      </w:r>
      <w:r w:rsidRPr="008478B4">
        <w:rPr>
          <w:sz w:val="24"/>
        </w:rPr>
        <w:softHyphen/>
        <w:t xml:space="preserve">пространения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а также иных неправомерных действий с ними.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Структура, состав и основные функции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определяются исходя из класса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.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</w:t>
      </w:r>
      <w:r w:rsidRPr="008478B4">
        <w:rPr>
          <w:sz w:val="24"/>
        </w:rPr>
        <w:lastRenderedPageBreak/>
        <w:t xml:space="preserve">каналам, программно-технических воздействий на технические средства обработки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), а также используемые в информационной системе информационные технологии.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Эти меры призваны обеспечить: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b/>
          <w:bCs/>
          <w:sz w:val="24"/>
        </w:rPr>
        <w:t>конфиденциальность</w:t>
      </w:r>
      <w:r w:rsidRPr="008478B4">
        <w:rPr>
          <w:sz w:val="24"/>
        </w:rPr>
        <w:t xml:space="preserve"> информации (защита от несанкционированного ознакомления);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b/>
          <w:bCs/>
          <w:sz w:val="24"/>
        </w:rPr>
        <w:t>целостность</w:t>
      </w:r>
      <w:r w:rsidRPr="008478B4">
        <w:rPr>
          <w:sz w:val="24"/>
        </w:rPr>
        <w:t xml:space="preserve"> информации (актуальность и непротиворечивость информации, ее защищенность от разрушения и несанкционированного изменения);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b/>
          <w:bCs/>
          <w:sz w:val="24"/>
        </w:rPr>
        <w:t>доступность</w:t>
      </w:r>
      <w:r w:rsidRPr="008478B4">
        <w:rPr>
          <w:sz w:val="24"/>
        </w:rPr>
        <w:t xml:space="preserve"> информации (возможность за приемлемое время получить требуемую информационную услугу).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Стадии создания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включают:</w:t>
      </w:r>
    </w:p>
    <w:p w:rsidR="00051E1B" w:rsidRPr="008478B4" w:rsidRDefault="00051E1B" w:rsidP="00051E1B">
      <w:pPr>
        <w:pStyle w:val="ac"/>
        <w:rPr>
          <w:sz w:val="24"/>
        </w:rPr>
      </w:pPr>
      <w:proofErr w:type="spellStart"/>
      <w:r w:rsidRPr="008478B4">
        <w:rPr>
          <w:sz w:val="24"/>
        </w:rPr>
        <w:t>предпроектная</w:t>
      </w:r>
      <w:proofErr w:type="spellEnd"/>
      <w:r w:rsidRPr="008478B4">
        <w:rPr>
          <w:sz w:val="24"/>
        </w:rPr>
        <w:t xml:space="preserve"> стадия, включающая </w:t>
      </w:r>
      <w:proofErr w:type="spellStart"/>
      <w:r w:rsidRPr="008478B4">
        <w:rPr>
          <w:sz w:val="24"/>
        </w:rPr>
        <w:t>предпроектное</w:t>
      </w:r>
      <w:proofErr w:type="spellEnd"/>
      <w:r w:rsidRPr="008478B4">
        <w:rPr>
          <w:sz w:val="24"/>
        </w:rPr>
        <w:t xml:space="preserve"> обследование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разработку </w:t>
      </w:r>
      <w:hyperlink r:id="rId5" w:history="1">
        <w:r w:rsidRPr="008478B4">
          <w:rPr>
            <w:sz w:val="24"/>
          </w:rPr>
          <w:t>технического (частного технического) задания</w:t>
        </w:r>
      </w:hyperlink>
      <w:r w:rsidRPr="008478B4">
        <w:rPr>
          <w:sz w:val="24"/>
        </w:rPr>
        <w:t xml:space="preserve"> на создание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стадия проектирования (</w:t>
      </w:r>
      <w:hyperlink r:id="rId6" w:history="1">
        <w:r w:rsidRPr="008478B4">
          <w:rPr>
            <w:sz w:val="24"/>
          </w:rPr>
          <w:t>разработки проекта</w:t>
        </w:r>
      </w:hyperlink>
      <w:r w:rsidRPr="008478B4">
        <w:rPr>
          <w:sz w:val="24"/>
        </w:rPr>
        <w:t xml:space="preserve">) и реализации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в составе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стадия ввода в действие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, включающая опытную эксплуатацию и приемо-сдаточные испытания средств защиты информации, а также оценку соответствия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требованиям безопасности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Организационные меры предусматривают создание и поддержание правовой базы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разработку (введение в действие) предусмотренных </w:t>
      </w:r>
      <w:hyperlink r:id="rId7" w:history="1">
        <w:r w:rsidRPr="008478B4">
          <w:rPr>
            <w:sz w:val="24"/>
          </w:rPr>
          <w:t xml:space="preserve">Политикой информационной безопасности </w:t>
        </w:r>
        <w:proofErr w:type="spellStart"/>
        <w:r w:rsidRPr="008478B4">
          <w:rPr>
            <w:sz w:val="24"/>
          </w:rPr>
          <w:t>ИСПДн</w:t>
        </w:r>
        <w:proofErr w:type="spellEnd"/>
      </w:hyperlink>
      <w:r w:rsidRPr="008478B4">
        <w:rPr>
          <w:sz w:val="24"/>
        </w:rPr>
        <w:t xml:space="preserve"> организационно-распорядительных документов.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Технические меры защиты реализуются при помощи соответствующих программно-технических средств и методов защиты.</w:t>
      </w:r>
    </w:p>
    <w:p w:rsidR="00051E1B" w:rsidRPr="008478B4" w:rsidRDefault="00051E1B" w:rsidP="00051E1B">
      <w:pPr>
        <w:pStyle w:val="18"/>
        <w:rPr>
          <w:b/>
          <w:sz w:val="24"/>
        </w:rPr>
      </w:pPr>
      <w:r w:rsidRPr="008478B4">
        <w:rPr>
          <w:sz w:val="24"/>
        </w:rPr>
        <w:t xml:space="preserve">Перечень необходимых мер защиты информации определяется по результатам обследования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</w:t>
      </w:r>
      <w:proofErr w:type="gramStart"/>
      <w:r w:rsidRPr="008478B4">
        <w:rPr>
          <w:sz w:val="24"/>
        </w:rPr>
        <w:t xml:space="preserve"> .</w:t>
      </w:r>
      <w:bookmarkStart w:id="6" w:name="3.3"/>
      <w:bookmarkStart w:id="7" w:name="_Toc212958361"/>
      <w:bookmarkStart w:id="8" w:name="_Toc242815415"/>
      <w:proofErr w:type="gramEnd"/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9" w:name="_Toc248296903"/>
      <w:r w:rsidRPr="008478B4">
        <w:rPr>
          <w:sz w:val="24"/>
          <w:szCs w:val="24"/>
        </w:rPr>
        <w:t xml:space="preserve">Задачи </w:t>
      </w:r>
      <w:bookmarkEnd w:id="6"/>
      <w:bookmarkEnd w:id="7"/>
      <w:bookmarkEnd w:id="8"/>
      <w:proofErr w:type="spellStart"/>
      <w:r w:rsidRPr="008478B4">
        <w:rPr>
          <w:sz w:val="24"/>
          <w:szCs w:val="24"/>
        </w:rPr>
        <w:t>СЗПДн</w:t>
      </w:r>
      <w:bookmarkEnd w:id="9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Основной целью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является минимизация ущерба от возможной реализации угроз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Для достижения основной цели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должна решать следующие задачи: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защита от вмешательства в процесс функционирования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разграничение доступа зарегистрированных пользователей к аппаратным, программным и информационным ресурсам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(возможность доступа только к тем ресурсам и выполнения только тех операций с ними, которые необходимы конкретным </w:t>
      </w:r>
      <w:r w:rsidRPr="008478B4">
        <w:rPr>
          <w:sz w:val="24"/>
        </w:rPr>
        <w:lastRenderedPageBreak/>
        <w:t xml:space="preserve">пользователям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для выполнения своих служебных обязанностей), то есть защиту от несанкционированного доступа:</w:t>
      </w:r>
    </w:p>
    <w:p w:rsidR="00051E1B" w:rsidRPr="008478B4" w:rsidRDefault="00051E1B" w:rsidP="00051E1B">
      <w:pPr>
        <w:pStyle w:val="23"/>
        <w:rPr>
          <w:sz w:val="24"/>
        </w:rPr>
      </w:pPr>
      <w:r w:rsidRPr="008478B4">
        <w:rPr>
          <w:sz w:val="24"/>
        </w:rPr>
        <w:t xml:space="preserve">к информации, циркулирующей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3"/>
        <w:rPr>
          <w:sz w:val="24"/>
        </w:rPr>
      </w:pPr>
      <w:r w:rsidRPr="008478B4">
        <w:rPr>
          <w:sz w:val="24"/>
        </w:rPr>
        <w:t xml:space="preserve">средствам вычислительной техники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3"/>
        <w:rPr>
          <w:sz w:val="24"/>
        </w:rPr>
      </w:pPr>
      <w:r w:rsidRPr="008478B4">
        <w:rPr>
          <w:sz w:val="24"/>
        </w:rPr>
        <w:t xml:space="preserve">аппаратным, программным и криптографическим средствам защиты, используемым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регистрацию действий пользователей при использовании защищаемых ресурсов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контроль целостности (обеспечение неизменности) среды исполнения программ и ее восстановление в случае нарушения;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защиту от несанкционированной модификации и контроль целостности используемых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программных средств, а также защиту системы от внедрения несанкционированных программ;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защиту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от утечки по техническим каналам при ее обработке, хранении и передаче по каналам связи;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защиту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хранимой, обрабатываемой и передаваемой по каналам связи, от несанкционированного разглашения или искажения;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обеспечение живучести криптографических средств защиты информации при компрометации части ключевой системы;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своевременное выявление источников угроз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причин и условий, способствующих нанесению ущерба субъектам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создание механизма оперативного реагирования на угрозы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негативные тенденции;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0" w:name="_Toc248296904"/>
      <w:r w:rsidRPr="008478B4">
        <w:rPr>
          <w:sz w:val="24"/>
          <w:szCs w:val="24"/>
        </w:rPr>
        <w:t>О</w:t>
      </w:r>
      <w:bookmarkEnd w:id="2"/>
      <w:r w:rsidRPr="008478B4">
        <w:rPr>
          <w:sz w:val="24"/>
          <w:szCs w:val="24"/>
        </w:rPr>
        <w:t>бъекты защиты</w:t>
      </w:r>
      <w:bookmarkEnd w:id="3"/>
      <w:bookmarkEnd w:id="4"/>
      <w:bookmarkEnd w:id="10"/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1" w:name="2.1"/>
      <w:bookmarkStart w:id="12" w:name="_Toc212958349"/>
      <w:bookmarkStart w:id="13" w:name="_Toc242815408"/>
      <w:bookmarkStart w:id="14" w:name="_Toc246854183"/>
      <w:bookmarkStart w:id="15" w:name="_Toc246854240"/>
      <w:bookmarkStart w:id="16" w:name="_Toc248296905"/>
      <w:r w:rsidRPr="008478B4">
        <w:rPr>
          <w:sz w:val="24"/>
          <w:szCs w:val="24"/>
        </w:rPr>
        <w:t xml:space="preserve">Перечень </w:t>
      </w:r>
      <w:bookmarkEnd w:id="11"/>
      <w:bookmarkEnd w:id="12"/>
      <w:bookmarkEnd w:id="13"/>
      <w:r w:rsidRPr="008478B4">
        <w:rPr>
          <w:sz w:val="24"/>
          <w:szCs w:val="24"/>
        </w:rPr>
        <w:t>информационных систем</w:t>
      </w:r>
      <w:bookmarkEnd w:id="14"/>
      <w:bookmarkEnd w:id="15"/>
      <w:bookmarkEnd w:id="16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производится обработка персональных данных в информационных системах персональных данных (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).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Перечень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должен быть закреплен документально в «Перечне информационных систем персональных данных 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</w:t>
      </w: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7" w:name="_Toc248296906"/>
      <w:r w:rsidRPr="008478B4">
        <w:rPr>
          <w:sz w:val="24"/>
          <w:szCs w:val="24"/>
        </w:rPr>
        <w:lastRenderedPageBreak/>
        <w:t>Перечень объектов защиты</w:t>
      </w:r>
      <w:bookmarkEnd w:id="17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Объектами защиты являются – информация, обрабатываемая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, и технические средства ее обработки и защиты. Перечень персональных данных, подлежащие защите, определен в «</w:t>
      </w:r>
      <w:hyperlink r:id="rId8" w:history="1">
        <w:r w:rsidRPr="008478B4">
          <w:rPr>
            <w:sz w:val="24"/>
          </w:rPr>
          <w:t>Перечне персональных данных, подлежащих защите в ИСПД</w:t>
        </w:r>
      </w:hyperlink>
      <w:r w:rsidRPr="008478B4">
        <w:rPr>
          <w:sz w:val="24"/>
        </w:rPr>
        <w:t xml:space="preserve">».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Объекты защиты включают:</w:t>
      </w:r>
    </w:p>
    <w:p w:rsidR="00051E1B" w:rsidRPr="008478B4" w:rsidRDefault="00051E1B" w:rsidP="00051E1B">
      <w:pPr>
        <w:pStyle w:val="a2"/>
        <w:numPr>
          <w:ilvl w:val="0"/>
          <w:numId w:val="39"/>
        </w:numPr>
        <w:rPr>
          <w:sz w:val="24"/>
        </w:rPr>
      </w:pPr>
      <w:r w:rsidRPr="008478B4">
        <w:rPr>
          <w:sz w:val="24"/>
        </w:rPr>
        <w:t>Обрабатываемая информация.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>Технологическая информация.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>Программно-технические средства обработки.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 xml:space="preserve">Средства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>Каналы информационного обмена и телекоммуникации.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 xml:space="preserve">Объекты и помещения, в которых размещены компоненты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a2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8" w:name="_Toc242815411"/>
      <w:bookmarkStart w:id="19" w:name="_Toc248296907"/>
      <w:r w:rsidRPr="008478B4">
        <w:rPr>
          <w:sz w:val="24"/>
          <w:szCs w:val="24"/>
        </w:rPr>
        <w:t xml:space="preserve">Классификация пользователей </w:t>
      </w:r>
      <w:proofErr w:type="spellStart"/>
      <w:r w:rsidRPr="008478B4">
        <w:rPr>
          <w:sz w:val="24"/>
          <w:szCs w:val="24"/>
        </w:rPr>
        <w:t>ИСПДн</w:t>
      </w:r>
      <w:bookmarkEnd w:id="18"/>
      <w:bookmarkEnd w:id="19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Пользователем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является любой сотрудник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поселения, имеющий доступ к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ее ресурсам в соответствии с установленным порядком, в соответствии с его функциональными обязанностями.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Пользователи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делятся на три основные категории: </w:t>
      </w:r>
    </w:p>
    <w:p w:rsidR="00051E1B" w:rsidRPr="008478B4" w:rsidRDefault="00051E1B" w:rsidP="00051E1B">
      <w:pPr>
        <w:pStyle w:val="a2"/>
        <w:numPr>
          <w:ilvl w:val="0"/>
          <w:numId w:val="38"/>
        </w:numPr>
        <w:rPr>
          <w:sz w:val="24"/>
        </w:rPr>
      </w:pPr>
      <w:r w:rsidRPr="008478B4">
        <w:rPr>
          <w:sz w:val="24"/>
        </w:rPr>
        <w:t xml:space="preserve">Администратор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. Сотрудники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поселения, которые занимаются настройкой, внедрением и сопровождением системы. Администратор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обладает следующим уровнем доступа: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полной информацией о системном и прикладном программном обеспечении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полной информацией о технических средствах и конфигурации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имеет доступ ко всем техническим средствам обработки информации и данным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правами конфигурирования и административной настройки технических средств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lastRenderedPageBreak/>
        <w:t xml:space="preserve">Программист-разработчик </w:t>
      </w:r>
      <w:proofErr w:type="spellStart"/>
      <w:r w:rsidRPr="008478B4">
        <w:rPr>
          <w:sz w:val="24"/>
        </w:rPr>
        <w:t>ИСПДн</w:t>
      </w:r>
      <w:proofErr w:type="spellEnd"/>
      <w:r>
        <w:rPr>
          <w:sz w:val="24"/>
        </w:rPr>
        <w:t>, с</w:t>
      </w:r>
      <w:r w:rsidRPr="008478B4">
        <w:rPr>
          <w:sz w:val="24"/>
        </w:rPr>
        <w:t xml:space="preserve">отрудники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или сторонних организаций, которые занимаются разраб</w:t>
      </w:r>
      <w:r>
        <w:rPr>
          <w:sz w:val="24"/>
        </w:rPr>
        <w:t>откой программного обеспечения, р</w:t>
      </w:r>
      <w:r w:rsidRPr="008478B4">
        <w:rPr>
          <w:sz w:val="24"/>
        </w:rPr>
        <w:t xml:space="preserve">азработчик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обладает следующим уровнем доступа: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информацией об алгоритмах и программах обработки информации на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возможностями внесения ошибок, </w:t>
      </w:r>
      <w:proofErr w:type="spellStart"/>
      <w:r w:rsidRPr="008478B4">
        <w:rPr>
          <w:sz w:val="24"/>
        </w:rPr>
        <w:t>недекларированных</w:t>
      </w:r>
      <w:proofErr w:type="spellEnd"/>
      <w:r w:rsidRPr="008478B4">
        <w:rPr>
          <w:sz w:val="24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на стадии ее разработки, внедрения и сопровождения;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может располагать любыми фрагментами информации о топологии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технических средствах обработки и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обрабатываемых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 xml:space="preserve">Пользователь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. Сотрудники 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участвующие в процессе эксплуатации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. Пользователь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обладает следующим уровнем доступа: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>располагает конфиденциальными данными, к которым имеет доступ.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Категории пользователей должны быть определены для каждой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 Должно быть уточнено разделение сотрудников внутри категорий, в соответствии с типами пользователей определенными в «</w:t>
      </w:r>
      <w:hyperlink r:id="rId9" w:history="1">
        <w:r w:rsidRPr="008478B4">
          <w:rPr>
            <w:sz w:val="24"/>
          </w:rPr>
          <w:t>Политике информационной безопасности</w:t>
        </w:r>
      </w:hyperlink>
      <w:r w:rsidRPr="008478B4">
        <w:rPr>
          <w:sz w:val="24"/>
        </w:rPr>
        <w:t xml:space="preserve">». Данные сведения должны быть закреплены документально в «Регламенте разграничения прав доступа». 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20" w:name="_Toc242815417"/>
      <w:bookmarkStart w:id="21" w:name="_Toc248296908"/>
      <w:r w:rsidRPr="008478B4">
        <w:rPr>
          <w:sz w:val="24"/>
          <w:szCs w:val="24"/>
        </w:rPr>
        <w:t>Основные принципы построения системы комплексной защиты информации</w:t>
      </w:r>
      <w:bookmarkEnd w:id="20"/>
      <w:bookmarkEnd w:id="21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Построение системы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и ее функционирование должны осуществляться в соответствии со следующими основными принципами: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законность;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системность;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комплексность;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непрерывность;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своевременность;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lastRenderedPageBreak/>
        <w:t>преемственность и непрерывность совершенствования;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персональная ответственность;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минимизация полномочий;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взаимодействие и сотрудничество;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гибкость системы защиты;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открытость алгоритмов и механизмов защиты;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простота применения средств защиты;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научная обоснованность и техническая реализуемость;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специализация и профессионализм;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обязательность контроля.</w:t>
      </w:r>
    </w:p>
    <w:p w:rsidR="00051E1B" w:rsidRPr="008478B4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22" w:name="_Toc246854186"/>
      <w:bookmarkStart w:id="23" w:name="_Toc246854243"/>
      <w:bookmarkStart w:id="24" w:name="_Toc247378198"/>
      <w:bookmarkStart w:id="25" w:name="_Toc247378244"/>
      <w:bookmarkStart w:id="26" w:name="_Toc212958364"/>
      <w:bookmarkStart w:id="27" w:name="_Toc242815418"/>
      <w:bookmarkStart w:id="28" w:name="_Toc246854191"/>
      <w:bookmarkStart w:id="29" w:name="_Toc246854248"/>
      <w:bookmarkStart w:id="30" w:name="_Toc248296909"/>
      <w:bookmarkEnd w:id="22"/>
      <w:bookmarkEnd w:id="23"/>
      <w:bookmarkEnd w:id="24"/>
      <w:bookmarkEnd w:id="25"/>
      <w:r w:rsidRPr="008478B4">
        <w:rPr>
          <w:sz w:val="24"/>
          <w:szCs w:val="24"/>
        </w:rPr>
        <w:t>Законность</w:t>
      </w:r>
      <w:bookmarkEnd w:id="26"/>
      <w:bookmarkEnd w:id="27"/>
      <w:bookmarkEnd w:id="28"/>
      <w:bookmarkEnd w:id="29"/>
      <w:bookmarkEnd w:id="3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осуществление защитных мероприятий и разработку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в соответствии с действующим законодательством в области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Пользователи и обслуживающий персонал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должны быть осведомлены о порядке работы с защищаемой информацией и об ответственности за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31" w:name="_Toc212958365"/>
      <w:bookmarkStart w:id="32" w:name="_Toc242815419"/>
      <w:bookmarkStart w:id="33" w:name="_Toc246854192"/>
      <w:bookmarkStart w:id="34" w:name="_Toc246854249"/>
      <w:bookmarkStart w:id="35" w:name="_Toc248296910"/>
      <w:r w:rsidRPr="008478B4">
        <w:rPr>
          <w:sz w:val="24"/>
          <w:szCs w:val="24"/>
        </w:rPr>
        <w:t>Системность</w:t>
      </w:r>
      <w:bookmarkEnd w:id="31"/>
      <w:bookmarkEnd w:id="32"/>
      <w:bookmarkEnd w:id="33"/>
      <w:bookmarkEnd w:id="34"/>
      <w:bookmarkEnd w:id="35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Системный подход к построению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предполагает учет всех взаимосвязанных, взаимодействующих и изменяющихся во времени элементов, условий и факторов, </w:t>
      </w:r>
      <w:proofErr w:type="gramStart"/>
      <w:r w:rsidRPr="008478B4">
        <w:rPr>
          <w:sz w:val="24"/>
        </w:rPr>
        <w:t>существенно значимых</w:t>
      </w:r>
      <w:proofErr w:type="gramEnd"/>
      <w:r w:rsidRPr="008478B4">
        <w:rPr>
          <w:sz w:val="24"/>
        </w:rPr>
        <w:t xml:space="preserve"> для понимания и решения проблемы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При создании системы защиты должны учитываться все слабые и наиболее уязвимые места системы обработки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</w:t>
      </w:r>
      <w:r w:rsidRPr="008478B4">
        <w:rPr>
          <w:sz w:val="24"/>
        </w:rPr>
        <w:lastRenderedPageBreak/>
        <w:t>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36" w:name="_Toc212958366"/>
      <w:bookmarkStart w:id="37" w:name="_Toc242815420"/>
      <w:bookmarkStart w:id="38" w:name="_Toc246854193"/>
      <w:bookmarkStart w:id="39" w:name="_Toc246854250"/>
      <w:bookmarkStart w:id="40" w:name="_Toc248296911"/>
      <w:r w:rsidRPr="008478B4">
        <w:rPr>
          <w:sz w:val="24"/>
          <w:szCs w:val="24"/>
        </w:rPr>
        <w:t>Комплексность</w:t>
      </w:r>
      <w:bookmarkEnd w:id="36"/>
      <w:bookmarkEnd w:id="37"/>
      <w:bookmarkEnd w:id="38"/>
      <w:bookmarkEnd w:id="39"/>
      <w:bookmarkEnd w:id="4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Комплексное использование методов и средств защиты предполагает согласованное применение разнородных сре</w:t>
      </w:r>
      <w:proofErr w:type="gramStart"/>
      <w:r w:rsidRPr="008478B4">
        <w:rPr>
          <w:sz w:val="24"/>
        </w:rPr>
        <w:t>дств пр</w:t>
      </w:r>
      <w:proofErr w:type="gramEnd"/>
      <w:r w:rsidRPr="008478B4">
        <w:rPr>
          <w:sz w:val="24"/>
        </w:rPr>
        <w:t>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 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</w:t>
      </w:r>
      <w:r w:rsidRPr="008478B4">
        <w:rPr>
          <w:sz w:val="24"/>
          <w:lang w:val="en-US"/>
        </w:rPr>
        <w:t>VPN</w:t>
      </w:r>
      <w:r w:rsidRPr="008478B4">
        <w:rPr>
          <w:sz w:val="24"/>
        </w:rPr>
        <w:t>. Прикладной уровень защиты, учитывающий особенности предметной области, представляет внутренний рубеж защиты.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41" w:name="_Toc212958367"/>
      <w:bookmarkStart w:id="42" w:name="_Toc242815421"/>
      <w:bookmarkStart w:id="43" w:name="_Toc246854194"/>
      <w:bookmarkStart w:id="44" w:name="_Toc246854251"/>
      <w:bookmarkStart w:id="45" w:name="_Toc248296912"/>
      <w:r w:rsidRPr="008478B4">
        <w:rPr>
          <w:sz w:val="24"/>
          <w:szCs w:val="24"/>
        </w:rPr>
        <w:t xml:space="preserve">Непрерывность защиты </w:t>
      </w:r>
      <w:proofErr w:type="spellStart"/>
      <w:r w:rsidRPr="008478B4">
        <w:rPr>
          <w:sz w:val="24"/>
          <w:szCs w:val="24"/>
        </w:rPr>
        <w:t>ПДн</w:t>
      </w:r>
      <w:bookmarkEnd w:id="41"/>
      <w:bookmarkEnd w:id="42"/>
      <w:bookmarkEnd w:id="43"/>
      <w:bookmarkEnd w:id="44"/>
      <w:bookmarkEnd w:id="45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Защита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– не разовое мероприятие и не простая совокупность проведенных мероприятий и установленных средств защиты, а </w:t>
      </w:r>
      <w:r w:rsidRPr="008478B4">
        <w:rPr>
          <w:iCs/>
          <w:sz w:val="24"/>
        </w:rPr>
        <w:t>непрерывный целенаправленный процесс</w:t>
      </w:r>
      <w:r w:rsidRPr="008478B4">
        <w:rPr>
          <w:sz w:val="24"/>
        </w:rPr>
        <w:t xml:space="preserve">, предполагающий принятие соответствующих мер на всех этапах жизненного цикла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незащищенное состояние.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</w:t>
      </w:r>
      <w:proofErr w:type="gramStart"/>
      <w:r w:rsidRPr="008478B4">
        <w:rPr>
          <w:sz w:val="24"/>
        </w:rPr>
        <w:t>дств пр</w:t>
      </w:r>
      <w:proofErr w:type="gramEnd"/>
      <w:r w:rsidRPr="008478B4">
        <w:rPr>
          <w:sz w:val="24"/>
        </w:rPr>
        <w:t>еодоления системы защиты после восстановления ее функционирования.</w:t>
      </w: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46" w:name="_Toc212958368"/>
      <w:bookmarkStart w:id="47" w:name="_Toc242815422"/>
      <w:bookmarkStart w:id="48" w:name="_Toc246854195"/>
      <w:bookmarkStart w:id="49" w:name="_Toc246854252"/>
      <w:bookmarkStart w:id="50" w:name="_Toc248296913"/>
      <w:r w:rsidRPr="008478B4">
        <w:rPr>
          <w:sz w:val="24"/>
          <w:szCs w:val="24"/>
        </w:rPr>
        <w:lastRenderedPageBreak/>
        <w:t>Своевременность</w:t>
      </w:r>
      <w:bookmarkEnd w:id="46"/>
      <w:bookmarkEnd w:id="47"/>
      <w:bookmarkEnd w:id="48"/>
      <w:bookmarkEnd w:id="49"/>
      <w:bookmarkEnd w:id="5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упреждающий характер мер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то есть постановку задач по комплексной защите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реализацию мер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на ранних стадиях разработки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целом и ее системы защиты информации, в частности.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 </w:t>
      </w: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51" w:name="_Toc212958369"/>
      <w:bookmarkStart w:id="52" w:name="_Toc242815423"/>
      <w:bookmarkStart w:id="53" w:name="_Toc246854196"/>
      <w:bookmarkStart w:id="54" w:name="_Toc246854253"/>
      <w:bookmarkStart w:id="55" w:name="_Toc248296914"/>
      <w:r w:rsidRPr="008478B4">
        <w:rPr>
          <w:sz w:val="24"/>
          <w:szCs w:val="24"/>
        </w:rPr>
        <w:t>Преемственность и совершенствование</w:t>
      </w:r>
      <w:bookmarkEnd w:id="51"/>
      <w:bookmarkEnd w:id="52"/>
      <w:bookmarkEnd w:id="53"/>
      <w:bookmarkEnd w:id="54"/>
      <w:bookmarkEnd w:id="55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56" w:name="_Toc212958370"/>
      <w:bookmarkStart w:id="57" w:name="_Toc242815424"/>
      <w:bookmarkStart w:id="58" w:name="_Toc246854197"/>
      <w:bookmarkStart w:id="59" w:name="_Toc246854254"/>
      <w:bookmarkStart w:id="60" w:name="_Toc248296915"/>
      <w:r w:rsidRPr="008478B4">
        <w:rPr>
          <w:sz w:val="24"/>
          <w:szCs w:val="24"/>
        </w:rPr>
        <w:t>Персональная ответственность</w:t>
      </w:r>
      <w:bookmarkEnd w:id="56"/>
      <w:bookmarkEnd w:id="57"/>
      <w:bookmarkEnd w:id="58"/>
      <w:bookmarkEnd w:id="59"/>
      <w:bookmarkEnd w:id="60"/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возложение ответственности за обеспечение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61" w:name="_Toc212958371"/>
      <w:bookmarkStart w:id="62" w:name="_Toc242815425"/>
      <w:bookmarkStart w:id="63" w:name="_Toc246854198"/>
      <w:bookmarkStart w:id="64" w:name="_Toc246854255"/>
      <w:bookmarkStart w:id="65" w:name="_Toc248296916"/>
      <w:r w:rsidRPr="008478B4">
        <w:rPr>
          <w:sz w:val="24"/>
          <w:szCs w:val="24"/>
        </w:rPr>
        <w:t>Принцип минимизации полномочий</w:t>
      </w:r>
      <w:bookmarkEnd w:id="61"/>
      <w:bookmarkEnd w:id="62"/>
      <w:bookmarkEnd w:id="63"/>
      <w:bookmarkEnd w:id="64"/>
      <w:bookmarkEnd w:id="65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Означает предоставление пользователям минимальных прав доступа в соответствии с производственной необходимостью, на основе принципа «все, что не разрешено, запрещено».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Доступ к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66" w:name="_Toc212958372"/>
      <w:bookmarkStart w:id="67" w:name="_Toc242815426"/>
      <w:bookmarkStart w:id="68" w:name="_Toc246854199"/>
      <w:bookmarkStart w:id="69" w:name="_Toc246854256"/>
      <w:bookmarkStart w:id="70" w:name="_Toc248296917"/>
      <w:r w:rsidRPr="008478B4">
        <w:rPr>
          <w:sz w:val="24"/>
          <w:szCs w:val="24"/>
        </w:rPr>
        <w:t>Взаимодействие и сотрудничество</w:t>
      </w:r>
      <w:bookmarkEnd w:id="66"/>
      <w:bookmarkEnd w:id="67"/>
      <w:bookmarkEnd w:id="68"/>
      <w:bookmarkEnd w:id="69"/>
      <w:bookmarkEnd w:id="70"/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создание благоприятной атмосферы в коллективах подразделений, обеспечивающих деятельность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поселения, для снижения вероятности возникновения негативных действий, связанных с человеческим фактором.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lastRenderedPageBreak/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71" w:name="_Toc212958373"/>
      <w:bookmarkStart w:id="72" w:name="_Toc242815427"/>
      <w:bookmarkStart w:id="73" w:name="_Toc246854200"/>
      <w:bookmarkStart w:id="74" w:name="_Toc246854257"/>
      <w:bookmarkStart w:id="75" w:name="_Toc248296918"/>
      <w:r w:rsidRPr="008478B4">
        <w:rPr>
          <w:sz w:val="24"/>
          <w:szCs w:val="24"/>
        </w:rPr>
        <w:t xml:space="preserve">Гибкость системы защиты </w:t>
      </w:r>
      <w:proofErr w:type="spellStart"/>
      <w:r w:rsidRPr="008478B4">
        <w:rPr>
          <w:sz w:val="24"/>
          <w:szCs w:val="24"/>
        </w:rPr>
        <w:t>ПДн</w:t>
      </w:r>
      <w:bookmarkEnd w:id="71"/>
      <w:bookmarkEnd w:id="72"/>
      <w:bookmarkEnd w:id="73"/>
      <w:bookmarkEnd w:id="74"/>
      <w:bookmarkEnd w:id="75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ее нормального функционирования. 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76" w:name="_Toc212958374"/>
      <w:bookmarkStart w:id="77" w:name="_Toc242815428"/>
      <w:bookmarkStart w:id="78" w:name="_Toc246854201"/>
      <w:bookmarkStart w:id="79" w:name="_Toc246854258"/>
      <w:bookmarkStart w:id="80" w:name="_Toc248296919"/>
      <w:r w:rsidRPr="008478B4">
        <w:rPr>
          <w:sz w:val="24"/>
          <w:szCs w:val="24"/>
        </w:rPr>
        <w:t>Открытость алгоритмов и механизмов защиты</w:t>
      </w:r>
      <w:bookmarkEnd w:id="76"/>
      <w:bookmarkEnd w:id="77"/>
      <w:bookmarkEnd w:id="78"/>
      <w:bookmarkEnd w:id="79"/>
      <w:bookmarkEnd w:id="80"/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</w:t>
      </w:r>
      <w:proofErr w:type="gramStart"/>
      <w:r w:rsidRPr="008478B4">
        <w:rPr>
          <w:sz w:val="24"/>
        </w:rPr>
        <w:t>,</w:t>
      </w:r>
      <w:proofErr w:type="gramEnd"/>
      <w:r w:rsidRPr="008478B4">
        <w:rPr>
          <w:sz w:val="24"/>
        </w:rPr>
        <w:t xml:space="preserve"> это не означает, что информация о конкретной системе защиты должна быть общедоступна.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81" w:name="_Toc212958375"/>
      <w:bookmarkStart w:id="82" w:name="_Toc242815429"/>
      <w:bookmarkStart w:id="83" w:name="_Toc246854202"/>
      <w:bookmarkStart w:id="84" w:name="_Toc246854259"/>
      <w:bookmarkStart w:id="85" w:name="_Toc248296920"/>
      <w:r w:rsidRPr="008478B4">
        <w:rPr>
          <w:sz w:val="24"/>
          <w:szCs w:val="24"/>
        </w:rPr>
        <w:t>Простота применения средств защиты</w:t>
      </w:r>
      <w:bookmarkEnd w:id="81"/>
      <w:bookmarkEnd w:id="82"/>
      <w:bookmarkEnd w:id="83"/>
      <w:bookmarkEnd w:id="84"/>
      <w:bookmarkEnd w:id="85"/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Должна достигаться автоматизация максимального числа действий пользователей и администраторов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86" w:name="_Toc212958376"/>
      <w:bookmarkStart w:id="87" w:name="_Toc242815430"/>
      <w:bookmarkStart w:id="88" w:name="_Toc246854203"/>
      <w:bookmarkStart w:id="89" w:name="_Toc246854260"/>
      <w:bookmarkStart w:id="90" w:name="_Toc248296921"/>
      <w:r w:rsidRPr="008478B4">
        <w:rPr>
          <w:sz w:val="24"/>
          <w:szCs w:val="24"/>
        </w:rPr>
        <w:t>Научная обоснованность и техническая реализуемость</w:t>
      </w:r>
      <w:bookmarkEnd w:id="86"/>
      <w:bookmarkEnd w:id="87"/>
      <w:bookmarkEnd w:id="88"/>
      <w:bookmarkEnd w:id="89"/>
      <w:bookmarkEnd w:id="9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</w:t>
      </w:r>
      <w:proofErr w:type="gramStart"/>
      <w:r w:rsidRPr="008478B4">
        <w:rPr>
          <w:sz w:val="24"/>
        </w:rPr>
        <w:t>зрения достижения заданного уровня безопасности информации</w:t>
      </w:r>
      <w:proofErr w:type="gramEnd"/>
      <w:r w:rsidRPr="008478B4">
        <w:rPr>
          <w:sz w:val="24"/>
        </w:rPr>
        <w:t xml:space="preserve"> и должны соответствовать установленным нормам и требованиям по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proofErr w:type="spellStart"/>
      <w:r w:rsidRPr="008478B4">
        <w:rPr>
          <w:sz w:val="24"/>
        </w:rPr>
        <w:lastRenderedPageBreak/>
        <w:t>СЗПДн</w:t>
      </w:r>
      <w:proofErr w:type="spellEnd"/>
      <w:r w:rsidRPr="008478B4">
        <w:rPr>
          <w:sz w:val="24"/>
        </w:rPr>
        <w:t xml:space="preserve">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91" w:name="_Toc212958377"/>
      <w:bookmarkStart w:id="92" w:name="_Toc242815431"/>
      <w:bookmarkStart w:id="93" w:name="_Toc246854204"/>
      <w:bookmarkStart w:id="94" w:name="_Toc246854261"/>
      <w:bookmarkStart w:id="95" w:name="_Toc248296922"/>
      <w:r w:rsidRPr="008478B4">
        <w:rPr>
          <w:sz w:val="24"/>
          <w:szCs w:val="24"/>
        </w:rPr>
        <w:t>Специализация и профессионализм</w:t>
      </w:r>
      <w:bookmarkEnd w:id="91"/>
      <w:bookmarkEnd w:id="92"/>
      <w:bookmarkEnd w:id="93"/>
      <w:bookmarkEnd w:id="94"/>
      <w:bookmarkEnd w:id="95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96" w:name="_Toc212958378"/>
      <w:bookmarkStart w:id="97" w:name="_Toc242815432"/>
      <w:bookmarkStart w:id="98" w:name="_Toc246854205"/>
      <w:bookmarkStart w:id="99" w:name="_Toc246854262"/>
      <w:bookmarkStart w:id="100" w:name="_Toc248296923"/>
      <w:r w:rsidRPr="008478B4">
        <w:rPr>
          <w:sz w:val="24"/>
          <w:szCs w:val="24"/>
        </w:rPr>
        <w:t>Обязательность контроля</w:t>
      </w:r>
      <w:bookmarkEnd w:id="96"/>
      <w:bookmarkEnd w:id="97"/>
      <w:bookmarkEnd w:id="98"/>
      <w:bookmarkEnd w:id="99"/>
      <w:bookmarkEnd w:id="10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Предполагает обязательность и своевременность выявления и пресечения </w:t>
      </w:r>
      <w:proofErr w:type="gramStart"/>
      <w:r w:rsidRPr="008478B4">
        <w:rPr>
          <w:sz w:val="24"/>
        </w:rPr>
        <w:t>попыток нарушения установленных правил обеспечения безопасности</w:t>
      </w:r>
      <w:proofErr w:type="gramEnd"/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051E1B" w:rsidRPr="008478B4" w:rsidRDefault="00051E1B" w:rsidP="00051E1B">
      <w:pPr>
        <w:pStyle w:val="18"/>
        <w:rPr>
          <w:sz w:val="24"/>
        </w:rPr>
      </w:pPr>
      <w:proofErr w:type="gramStart"/>
      <w:r w:rsidRPr="008478B4">
        <w:rPr>
          <w:sz w:val="24"/>
        </w:rPr>
        <w:t>Контроль за</w:t>
      </w:r>
      <w:proofErr w:type="gramEnd"/>
      <w:r w:rsidRPr="008478B4">
        <w:rPr>
          <w:sz w:val="24"/>
        </w:rPr>
        <w:t xml:space="preserve">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01" w:name="_Toc242815433"/>
      <w:bookmarkStart w:id="102" w:name="_Toc248296924"/>
      <w:r w:rsidRPr="008478B4">
        <w:rPr>
          <w:sz w:val="24"/>
          <w:szCs w:val="24"/>
        </w:rPr>
        <w:t>Меры, методы и средства обеспечения требуемого уровня защищенности</w:t>
      </w:r>
      <w:bookmarkEnd w:id="101"/>
      <w:bookmarkEnd w:id="102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Обеспечение требуемого уровня защищенности должности достигаться с использованием мер, методов и средств безопасности. Все меры обеспечения безопасности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подразделяются </w:t>
      </w:r>
      <w:proofErr w:type="gramStart"/>
      <w:r w:rsidRPr="008478B4">
        <w:rPr>
          <w:sz w:val="24"/>
        </w:rPr>
        <w:t>на</w:t>
      </w:r>
      <w:proofErr w:type="gramEnd"/>
      <w:r w:rsidRPr="008478B4">
        <w:rPr>
          <w:sz w:val="24"/>
        </w:rPr>
        <w:t xml:space="preserve">: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законодательные (правовые);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морально-этические;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организационные (административные);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физические;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технические (аппаратные и программные). </w:t>
      </w:r>
    </w:p>
    <w:p w:rsidR="00051E1B" w:rsidRPr="008478B4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03" w:name="7.1.1"/>
      <w:bookmarkStart w:id="104" w:name="_Toc212958381"/>
      <w:bookmarkStart w:id="105" w:name="_Toc248296925"/>
      <w:r w:rsidRPr="008478B4">
        <w:rPr>
          <w:sz w:val="24"/>
          <w:szCs w:val="24"/>
        </w:rPr>
        <w:lastRenderedPageBreak/>
        <w:t>Законодательные (правовые) меры защиты</w:t>
      </w:r>
      <w:bookmarkEnd w:id="103"/>
      <w:bookmarkEnd w:id="104"/>
      <w:bookmarkEnd w:id="105"/>
    </w:p>
    <w:p w:rsidR="00051E1B" w:rsidRPr="008478B4" w:rsidRDefault="00051E1B" w:rsidP="00051E1B">
      <w:pPr>
        <w:pStyle w:val="18"/>
        <w:rPr>
          <w:sz w:val="24"/>
        </w:rPr>
      </w:pPr>
      <w:proofErr w:type="gramStart"/>
      <w:r w:rsidRPr="008478B4">
        <w:rPr>
          <w:sz w:val="24"/>
        </w:rPr>
        <w:t xml:space="preserve">К правовым мерам защиты относятся действующие в стране законы, указы и нормативные акты, регламентирующие правила обращения с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являющиеся сдерживающим фактором для потенциальных нарушителей. 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06" w:name="7.1.2"/>
      <w:bookmarkStart w:id="107" w:name="_Toc212958382"/>
      <w:bookmarkStart w:id="108" w:name="_Toc248296926"/>
      <w:r w:rsidRPr="008478B4">
        <w:rPr>
          <w:sz w:val="24"/>
          <w:szCs w:val="24"/>
        </w:rPr>
        <w:t>Морально-этические меры защиты</w:t>
      </w:r>
      <w:bookmarkEnd w:id="106"/>
      <w:bookmarkEnd w:id="107"/>
      <w:bookmarkEnd w:id="108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действий, связанных с человеческим фактором.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09" w:name="7.1.3"/>
      <w:bookmarkStart w:id="110" w:name="_Toc212958383"/>
      <w:bookmarkStart w:id="111" w:name="_Toc248296927"/>
      <w:r w:rsidRPr="008478B4">
        <w:rPr>
          <w:sz w:val="24"/>
          <w:szCs w:val="24"/>
        </w:rPr>
        <w:t>Организационные (административные) меры защиты</w:t>
      </w:r>
      <w:bookmarkEnd w:id="109"/>
      <w:bookmarkEnd w:id="110"/>
      <w:bookmarkEnd w:id="111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Организационные (административные) меры защиты - это меры организационного характера, регламентирующие процессы функционирования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использование ресурсов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деятельность обслуживающего персонала, а также порядок взаимодействия пользователей с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Главная цель административных мер, предпринимаемых на высшем управленческом уровне – сформировать </w:t>
      </w:r>
      <w:hyperlink r:id="rId10" w:history="1">
        <w:r w:rsidRPr="008478B4">
          <w:rPr>
            <w:sz w:val="24"/>
          </w:rPr>
          <w:t>политику информационной безопасности</w:t>
        </w:r>
      </w:hyperlink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lastRenderedPageBreak/>
        <w:t xml:space="preserve">Реализация Политики информационной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состоят из мер административного уровня и организационных (процедурных) мер защиты информации.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 административному уровню относятся решения руководства, затрагивающие деятельность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целом. Эти решения закрепляются в Политике информационной безопасности. Примером таких решений могут быть: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принятие решения о формировании или пересмотре комплексной программы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определение ответственных за ее реализацию;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формулирование целей, постановка задач, определение направлений деятельности в области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принятие решений по вопросам реализации программы безопасности, которые рассматриваются на уровне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в целом;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обеспечение нормативной (правовой) базы вопросов безопасности и т.п.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Политика верхнего уровня должна четко очертить сферу влияния и ограничения при определении целей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, определить какими ресурсами (материальные, персонал) они будут достигнуты и </w:t>
      </w:r>
      <w:proofErr w:type="gramStart"/>
      <w:r w:rsidRPr="008478B4">
        <w:rPr>
          <w:sz w:val="24"/>
        </w:rPr>
        <w:t>найти</w:t>
      </w:r>
      <w:proofErr w:type="gramEnd"/>
      <w:r w:rsidRPr="008478B4">
        <w:rPr>
          <w:sz w:val="24"/>
        </w:rPr>
        <w:t xml:space="preserve"> разумный компромисс между приемлемым уровнем безопасности и функциональностью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На организационном уровне определяются процедуры и правила достижения целей и решения задач Политики информационной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 Эти правила определяют: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какова область применения политики </w:t>
      </w:r>
      <w:proofErr w:type="gramStart"/>
      <w:r w:rsidRPr="008478B4">
        <w:rPr>
          <w:sz w:val="24"/>
        </w:rPr>
        <w:t>безопасности</w:t>
      </w:r>
      <w:proofErr w:type="gramEnd"/>
      <w:r w:rsidRPr="008478B4">
        <w:rPr>
          <w:sz w:val="24"/>
        </w:rPr>
        <w:t xml:space="preserve">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каковы роли и обязанности должностных лиц, отвечающие за проведение политики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а так же их установить ответственность;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кто имеет права доступа к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какими мерами и средствами обеспечивается защита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какими мерами и средствами обеспечивается </w:t>
      </w:r>
      <w:proofErr w:type="gramStart"/>
      <w:r w:rsidRPr="008478B4">
        <w:rPr>
          <w:sz w:val="24"/>
        </w:rPr>
        <w:t>контроль за</w:t>
      </w:r>
      <w:proofErr w:type="gramEnd"/>
      <w:r w:rsidRPr="008478B4">
        <w:rPr>
          <w:sz w:val="24"/>
        </w:rPr>
        <w:t xml:space="preserve"> соблюдением введенного режима безопасности.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Организационные меры должны: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определять коалиционные и иерархические принципы и методы разграничения доступа к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lastRenderedPageBreak/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В организационные меры должны состоять </w:t>
      </w:r>
      <w:proofErr w:type="gramStart"/>
      <w:r w:rsidRPr="008478B4">
        <w:rPr>
          <w:sz w:val="24"/>
        </w:rPr>
        <w:t>из</w:t>
      </w:r>
      <w:proofErr w:type="gramEnd"/>
      <w:r w:rsidRPr="008478B4">
        <w:rPr>
          <w:sz w:val="24"/>
        </w:rPr>
        <w:t>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регламента доступа в помещения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порядок допуска сотрудников к использованию ресурсов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</w:t>
      </w:r>
      <w:proofErr w:type="gramStart"/>
      <w:r w:rsidRPr="008478B4">
        <w:rPr>
          <w:sz w:val="24"/>
        </w:rPr>
        <w:t xml:space="preserve">  ;</w:t>
      </w:r>
      <w:proofErr w:type="gramEnd"/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регламента процессов ведения баз данных и осуществления модификации информационных ресурсов;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регламента процессов обслуживания и осуществления модификации аппаратных и программных ресурсов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инструкций пользователей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(</w:t>
      </w:r>
      <w:hyperlink r:id="rId11" w:history="1">
        <w:r w:rsidRPr="008478B4">
          <w:rPr>
            <w:sz w:val="24"/>
          </w:rPr>
          <w:t xml:space="preserve">администратора </w:t>
        </w:r>
        <w:proofErr w:type="spellStart"/>
        <w:r w:rsidRPr="008478B4">
          <w:rPr>
            <w:sz w:val="24"/>
          </w:rPr>
          <w:t>ИСПДн</w:t>
        </w:r>
        <w:proofErr w:type="spellEnd"/>
      </w:hyperlink>
      <w:r w:rsidRPr="008478B4">
        <w:rPr>
          <w:sz w:val="24"/>
        </w:rPr>
        <w:t xml:space="preserve">, </w:t>
      </w:r>
      <w:hyperlink r:id="rId12" w:history="1">
        <w:r w:rsidRPr="008478B4">
          <w:rPr>
            <w:sz w:val="24"/>
          </w:rPr>
          <w:t>администратора безопасности</w:t>
        </w:r>
      </w:hyperlink>
      <w:r w:rsidRPr="008478B4">
        <w:rPr>
          <w:sz w:val="24"/>
        </w:rPr>
        <w:t xml:space="preserve">, </w:t>
      </w:r>
      <w:hyperlink r:id="rId13" w:history="1">
        <w:r w:rsidRPr="008478B4">
          <w:rPr>
            <w:sz w:val="24"/>
          </w:rPr>
          <w:t xml:space="preserve">оператора </w:t>
        </w:r>
        <w:proofErr w:type="spellStart"/>
        <w:r w:rsidRPr="008478B4">
          <w:rPr>
            <w:sz w:val="24"/>
          </w:rPr>
          <w:t>ИСПДн</w:t>
        </w:r>
        <w:proofErr w:type="spellEnd"/>
      </w:hyperlink>
      <w:r w:rsidRPr="008478B4">
        <w:rPr>
          <w:sz w:val="24"/>
        </w:rPr>
        <w:t>);</w:t>
      </w:r>
    </w:p>
    <w:p w:rsidR="00051E1B" w:rsidRPr="008478B4" w:rsidRDefault="00051E1B" w:rsidP="00051E1B">
      <w:pPr>
        <w:pStyle w:val="ac"/>
        <w:rPr>
          <w:sz w:val="24"/>
        </w:rPr>
      </w:pPr>
      <w:hyperlink r:id="rId14" w:history="1">
        <w:r w:rsidRPr="008478B4">
          <w:rPr>
            <w:sz w:val="24"/>
          </w:rPr>
          <w:t>инструкция пользователя при возникновении внештатных ситуаций</w:t>
        </w:r>
      </w:hyperlink>
      <w:r w:rsidRPr="008478B4">
        <w:rPr>
          <w:sz w:val="24"/>
        </w:rPr>
        <w:t xml:space="preserve">. </w:t>
      </w:r>
      <w:bookmarkStart w:id="112" w:name="7.2"/>
      <w:bookmarkStart w:id="113" w:name="_Toc212958384"/>
    </w:p>
    <w:p w:rsidR="00051E1B" w:rsidRPr="008478B4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14" w:name="_Toc248296928"/>
      <w:r w:rsidRPr="008478B4">
        <w:rPr>
          <w:sz w:val="24"/>
          <w:szCs w:val="24"/>
        </w:rPr>
        <w:t>Физические меры защиты</w:t>
      </w:r>
      <w:bookmarkEnd w:id="112"/>
      <w:bookmarkEnd w:id="113"/>
      <w:bookmarkEnd w:id="114"/>
    </w:p>
    <w:p w:rsidR="00051E1B" w:rsidRPr="008478B4" w:rsidRDefault="00051E1B" w:rsidP="00051E1B">
      <w:pPr>
        <w:pStyle w:val="18"/>
        <w:rPr>
          <w:sz w:val="24"/>
        </w:rPr>
      </w:pPr>
      <w:proofErr w:type="gramStart"/>
      <w:r w:rsidRPr="008478B4">
        <w:rPr>
          <w:sz w:val="24"/>
        </w:rPr>
        <w:t xml:space="preserve">Физические меры защиты основаны на применении разного рода механических, </w:t>
      </w:r>
      <w:proofErr w:type="spellStart"/>
      <w:r w:rsidRPr="008478B4">
        <w:rPr>
          <w:sz w:val="24"/>
        </w:rPr>
        <w:t>электро</w:t>
      </w:r>
      <w:proofErr w:type="spellEnd"/>
      <w:r w:rsidRPr="008478B4">
        <w:rPr>
          <w:sz w:val="24"/>
        </w:rPr>
        <w:t xml:space="preserve">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 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25"/>
        <w:spacing w:before="0" w:after="0" w:line="360" w:lineRule="auto"/>
        <w:rPr>
          <w:sz w:val="24"/>
          <w:szCs w:val="24"/>
        </w:rPr>
      </w:pPr>
      <w:bookmarkStart w:id="115" w:name="7.3"/>
      <w:bookmarkStart w:id="116" w:name="_Toc212958385"/>
      <w:bookmarkStart w:id="117" w:name="_Toc248296929"/>
      <w:r w:rsidRPr="008478B4">
        <w:rPr>
          <w:sz w:val="24"/>
          <w:szCs w:val="24"/>
        </w:rPr>
        <w:t>Аппаратно-программные средства защиты</w:t>
      </w:r>
      <w:bookmarkEnd w:id="115"/>
      <w:r w:rsidRPr="008478B4">
        <w:rPr>
          <w:sz w:val="24"/>
          <w:szCs w:val="24"/>
        </w:rPr>
        <w:t xml:space="preserve"> </w:t>
      </w:r>
      <w:proofErr w:type="spellStart"/>
      <w:r w:rsidRPr="008478B4">
        <w:rPr>
          <w:sz w:val="24"/>
          <w:szCs w:val="24"/>
        </w:rPr>
        <w:t>ПДн</w:t>
      </w:r>
      <w:bookmarkEnd w:id="116"/>
      <w:bookmarkEnd w:id="117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Технические (аппаратно-программные) меры защиты основаны на использовании различных электронных устройств и специальных программ, входящих в состав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выполняющих (самостоятельно или в комплексе с другими средствами) функции защиты </w:t>
      </w:r>
      <w:r w:rsidRPr="008478B4">
        <w:rPr>
          <w:sz w:val="24"/>
        </w:rPr>
        <w:lastRenderedPageBreak/>
        <w:t>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 учетом всех требований и принципов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по всем направлениям защиты в состав системы защиты должны быть включены следующие средства:</w:t>
      </w:r>
    </w:p>
    <w:p w:rsidR="00051E1B" w:rsidRPr="008478B4" w:rsidRDefault="00051E1B" w:rsidP="00051E1B">
      <w:pPr>
        <w:pStyle w:val="ac"/>
        <w:rPr>
          <w:b/>
          <w:sz w:val="24"/>
        </w:rPr>
      </w:pPr>
      <w:r w:rsidRPr="008478B4">
        <w:rPr>
          <w:sz w:val="24"/>
        </w:rPr>
        <w:t xml:space="preserve">средства идентификации (опознавания) и аутентификации (подтверждения подлинности) пользователей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  <w:bookmarkStart w:id="118" w:name="7.3.2"/>
      <w:bookmarkStart w:id="119" w:name="_Toc212958387"/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средства разграничения доступа зарегистрированных пользователей системы к ресурсам </w:t>
      </w:r>
      <w:bookmarkEnd w:id="118"/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</w:t>
      </w:r>
      <w:bookmarkEnd w:id="119"/>
      <w:r w:rsidRPr="008478B4">
        <w:rPr>
          <w:sz w:val="24"/>
        </w:rPr>
        <w:t xml:space="preserve">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поселения;</w:t>
      </w:r>
      <w:bookmarkStart w:id="120" w:name="7.3.3"/>
      <w:bookmarkStart w:id="121" w:name="_Toc212958388"/>
    </w:p>
    <w:p w:rsidR="00051E1B" w:rsidRPr="008478B4" w:rsidRDefault="00051E1B" w:rsidP="00051E1B">
      <w:pPr>
        <w:pStyle w:val="ac"/>
        <w:rPr>
          <w:b/>
          <w:sz w:val="24"/>
        </w:rPr>
      </w:pPr>
      <w:r w:rsidRPr="008478B4">
        <w:rPr>
          <w:sz w:val="24"/>
        </w:rPr>
        <w:t>средства обеспечения и контроля целостности программных и информационных ресурсов</w:t>
      </w:r>
      <w:bookmarkEnd w:id="120"/>
      <w:bookmarkEnd w:id="121"/>
      <w:r w:rsidRPr="008478B4">
        <w:rPr>
          <w:sz w:val="24"/>
        </w:rPr>
        <w:t>;</w:t>
      </w:r>
      <w:bookmarkStart w:id="122" w:name="7.3.4"/>
      <w:bookmarkStart w:id="123" w:name="_Toc212958389"/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средства оперативного контроля и регистрации событий безопасности</w:t>
      </w:r>
      <w:bookmarkEnd w:id="122"/>
      <w:bookmarkEnd w:id="123"/>
      <w:r w:rsidRPr="008478B4">
        <w:rPr>
          <w:sz w:val="24"/>
        </w:rPr>
        <w:t>;</w:t>
      </w:r>
      <w:bookmarkStart w:id="124" w:name="7.3.5"/>
      <w:bookmarkStart w:id="125" w:name="_Toc212958390"/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криптографические средства защиты </w:t>
      </w:r>
      <w:bookmarkEnd w:id="124"/>
      <w:proofErr w:type="spellStart"/>
      <w:r w:rsidRPr="008478B4">
        <w:rPr>
          <w:sz w:val="24"/>
        </w:rPr>
        <w:t>ПДн</w:t>
      </w:r>
      <w:bookmarkEnd w:id="125"/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Успешное применение технических средств защиты на основании принципов (раздел 5)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обеспечена физическая целостность всех компонент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каждый сотрудник (пользователь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) или группа пользователей 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разработка и отладка программ осуществляется за пределами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на испытательных стендах;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все изменения конфигурации технических и программных средств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производятся строго установленным порядком (регистрируются и контролируются) только на основании распоряжений руководства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поселения; </w:t>
      </w:r>
    </w:p>
    <w:p w:rsidR="00051E1B" w:rsidRPr="008478B4" w:rsidRDefault="00051E1B" w:rsidP="00051E1B">
      <w:pPr>
        <w:pStyle w:val="ac"/>
        <w:rPr>
          <w:sz w:val="24"/>
        </w:rPr>
      </w:pPr>
      <w:proofErr w:type="gramStart"/>
      <w:r w:rsidRPr="008478B4">
        <w:rPr>
          <w:sz w:val="24"/>
        </w:rPr>
        <w:t xml:space="preserve">сетевое оборудование (концентраторы, коммутаторы, </w:t>
      </w:r>
      <w:proofErr w:type="spellStart"/>
      <w:r w:rsidRPr="008478B4">
        <w:rPr>
          <w:sz w:val="24"/>
        </w:rPr>
        <w:t>маршрутизаторы</w:t>
      </w:r>
      <w:proofErr w:type="spellEnd"/>
      <w:r w:rsidRPr="008478B4">
        <w:rPr>
          <w:sz w:val="24"/>
        </w:rPr>
        <w:t xml:space="preserve"> и т.п.) располагается в местах, недоступных для посторонних (специальных помещениях, шкафах, и т.п.). </w:t>
      </w:r>
      <w:proofErr w:type="gram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Специалистами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осуществляется непрерывное управление и административная поддержка функционирования средств защиты. </w:t>
      </w:r>
      <w:bookmarkStart w:id="126" w:name="7.7"/>
      <w:bookmarkStart w:id="127" w:name="_Toc212958393"/>
      <w:bookmarkStart w:id="128" w:name="_Toc242815437"/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29" w:name="_Toc248296930"/>
      <w:bookmarkEnd w:id="126"/>
      <w:bookmarkEnd w:id="127"/>
      <w:bookmarkEnd w:id="128"/>
      <w:r w:rsidRPr="008478B4">
        <w:rPr>
          <w:sz w:val="24"/>
          <w:szCs w:val="24"/>
        </w:rPr>
        <w:lastRenderedPageBreak/>
        <w:t xml:space="preserve">Контроль эффективности системы защиты </w:t>
      </w:r>
      <w:proofErr w:type="spellStart"/>
      <w:r w:rsidRPr="008478B4">
        <w:rPr>
          <w:sz w:val="24"/>
          <w:szCs w:val="24"/>
        </w:rPr>
        <w:t>ИСПДн</w:t>
      </w:r>
      <w:proofErr w:type="spellEnd"/>
      <w:r w:rsidRPr="008478B4">
        <w:rPr>
          <w:sz w:val="24"/>
          <w:szCs w:val="24"/>
        </w:rPr>
        <w:t xml:space="preserve"> </w:t>
      </w:r>
      <w:bookmarkEnd w:id="129"/>
      <w:r w:rsidRPr="008478B4">
        <w:rPr>
          <w:sz w:val="24"/>
          <w:szCs w:val="24"/>
        </w:rPr>
        <w:t xml:space="preserve">в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 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Контроль эффективности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должен осуществляется на периодической основе. Целью контроля эффективности является своевременное выявление ненадлежащих режимов работы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Контроль может проводиться как администраторами безопасности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(оперативный контроль в процессе информационного взаимодействия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Контроль может осуществляться администратором безопасности как с помощью штатных средств системы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, так и с помощью специальных программных средств контроля.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Оценка эффективности мер защиты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051E1B" w:rsidRPr="008478B4" w:rsidRDefault="00051E1B" w:rsidP="00051E1B">
      <w:pPr>
        <w:pStyle w:val="18"/>
        <w:ind w:firstLine="0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30" w:name="_Toc527194990"/>
      <w:bookmarkStart w:id="131" w:name="_Toc142150871"/>
      <w:bookmarkStart w:id="132" w:name="_Toc248296931"/>
      <w:r w:rsidRPr="008478B4">
        <w:rPr>
          <w:sz w:val="24"/>
          <w:szCs w:val="24"/>
        </w:rPr>
        <w:t>Сферы ответственност</w:t>
      </w:r>
      <w:bookmarkEnd w:id="130"/>
      <w:bookmarkEnd w:id="131"/>
      <w:r w:rsidRPr="008478B4">
        <w:rPr>
          <w:sz w:val="24"/>
          <w:szCs w:val="24"/>
        </w:rPr>
        <w:t xml:space="preserve">и за безопасность </w:t>
      </w:r>
      <w:proofErr w:type="spellStart"/>
      <w:r w:rsidRPr="008478B4">
        <w:rPr>
          <w:sz w:val="24"/>
          <w:szCs w:val="24"/>
        </w:rPr>
        <w:t>ПДн</w:t>
      </w:r>
      <w:bookmarkEnd w:id="132"/>
      <w:proofErr w:type="spellEnd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Ответственным за разработку мер и контроль над обеспечением безопасности персональных данных является ответственное лицо, назначенное </w:t>
      </w:r>
      <w:proofErr w:type="spellStart"/>
      <w:r w:rsidRPr="008478B4">
        <w:rPr>
          <w:sz w:val="24"/>
        </w:rPr>
        <w:t>рапоряжением</w:t>
      </w:r>
      <w:proofErr w:type="spellEnd"/>
      <w:r w:rsidRPr="008478B4">
        <w:rPr>
          <w:sz w:val="24"/>
        </w:rPr>
        <w:t xml:space="preserve"> Главы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поселения.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Сфера ответственности ответственного лица включает следующие направления обеспечения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: 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Планирование и реализация мер по обеспечению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Анализ угроз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Контроль защищенности </w:t>
      </w:r>
      <w:proofErr w:type="gramStart"/>
      <w:r w:rsidRPr="008478B4">
        <w:rPr>
          <w:sz w:val="24"/>
        </w:rPr>
        <w:t>ИТ</w:t>
      </w:r>
      <w:proofErr w:type="gramEnd"/>
      <w:r w:rsidRPr="008478B4">
        <w:rPr>
          <w:sz w:val="24"/>
        </w:rPr>
        <w:t xml:space="preserve"> инфраструктуры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Обучение и информирование пользователей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, о порядке работы с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и средствами защиты;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lastRenderedPageBreak/>
        <w:t xml:space="preserve">Предотвращение, выявление, реагирование и расследование нарушений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При взаимодействии со сторонними организациями в случаях, когда сотрудникам этих организаций предоставляется доступ к объектам защиты (раздел 3), с этими организациями должно быть заключено «Соглашение о конфиденциальности», либо «Соглашение о соблюдении режима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при выполнении работ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». Подготовка типовых вариантов этих соглашений осуществляется совместно с Юридическим отделом.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33" w:name="_Toc142150873"/>
      <w:bookmarkStart w:id="134" w:name="_Toc248296932"/>
      <w:r w:rsidRPr="008478B4">
        <w:rPr>
          <w:sz w:val="24"/>
          <w:szCs w:val="24"/>
        </w:rPr>
        <w:t>Модель нарушителя безопасности</w:t>
      </w:r>
      <w:bookmarkEnd w:id="133"/>
      <w:bookmarkEnd w:id="134"/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Под нарушителем в Администрации </w:t>
      </w:r>
      <w:proofErr w:type="spellStart"/>
      <w:r w:rsidRPr="008478B4">
        <w:rPr>
          <w:sz w:val="24"/>
        </w:rPr>
        <w:t>Коломинского</w:t>
      </w:r>
      <w:proofErr w:type="spellEnd"/>
      <w:r w:rsidRPr="008478B4">
        <w:rPr>
          <w:sz w:val="24"/>
        </w:rPr>
        <w:t xml:space="preserve"> сельского поселения  понимается лицо, которое в результате умышленных или неумышленных действий может нанести ущерб объектам защиты (раздел 3).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Нарушители подразделяются по признаку принадлежности к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 Все нарушители делятся на две группы:</w:t>
      </w:r>
    </w:p>
    <w:p w:rsidR="00051E1B" w:rsidRPr="008478B4" w:rsidRDefault="00051E1B" w:rsidP="00051E1B">
      <w:pPr>
        <w:pStyle w:val="18"/>
        <w:numPr>
          <w:ilvl w:val="0"/>
          <w:numId w:val="37"/>
        </w:numPr>
        <w:rPr>
          <w:sz w:val="24"/>
        </w:rPr>
      </w:pPr>
      <w:r w:rsidRPr="008478B4">
        <w:rPr>
          <w:sz w:val="24"/>
        </w:rPr>
        <w:t xml:space="preserve">внешние нарушители – физические лица, не имеющие права пребывания на территории контролируемой зоны, в пределах которой размещается оборудование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18"/>
        <w:numPr>
          <w:ilvl w:val="0"/>
          <w:numId w:val="37"/>
        </w:numPr>
        <w:rPr>
          <w:b/>
          <w:sz w:val="24"/>
        </w:rPr>
      </w:pPr>
      <w:r w:rsidRPr="008478B4">
        <w:rPr>
          <w:sz w:val="24"/>
        </w:rPr>
        <w:t xml:space="preserve">внутренние нарушители – физические лица, имеющие право пребывания на территории контролируемой зоны, в пределах которой размещается оборудование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Классификация нарушителей представлена в </w:t>
      </w:r>
      <w:hyperlink r:id="rId15" w:history="1">
        <w:r w:rsidRPr="008478B4">
          <w:rPr>
            <w:sz w:val="24"/>
          </w:rPr>
          <w:t>Модели угроз безопасности персональных данных</w:t>
        </w:r>
      </w:hyperlink>
      <w:r w:rsidRPr="008478B4">
        <w:rPr>
          <w:sz w:val="24"/>
        </w:rPr>
        <w:t xml:space="preserve"> каждой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18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35" w:name="_Toc142150874"/>
      <w:bookmarkStart w:id="136" w:name="_Toc248296933"/>
      <w:r w:rsidRPr="008478B4">
        <w:rPr>
          <w:sz w:val="24"/>
          <w:szCs w:val="24"/>
        </w:rPr>
        <w:t>Модель угроз безопасности</w:t>
      </w:r>
      <w:bookmarkEnd w:id="135"/>
      <w:bookmarkEnd w:id="136"/>
    </w:p>
    <w:p w:rsidR="00051E1B" w:rsidRPr="008478B4" w:rsidRDefault="00051E1B" w:rsidP="00051E1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8478B4">
        <w:rPr>
          <w:sz w:val="24"/>
          <w:szCs w:val="24"/>
        </w:rPr>
        <w:t xml:space="preserve">Для </w:t>
      </w:r>
      <w:proofErr w:type="spellStart"/>
      <w:r w:rsidRPr="008478B4">
        <w:rPr>
          <w:sz w:val="24"/>
          <w:szCs w:val="24"/>
        </w:rPr>
        <w:t>ИСПДн</w:t>
      </w:r>
      <w:proofErr w:type="spellEnd"/>
      <w:r w:rsidRPr="008478B4">
        <w:rPr>
          <w:sz w:val="24"/>
          <w:szCs w:val="24"/>
        </w:rPr>
        <w:t xml:space="preserve"> Администрации </w:t>
      </w: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  выделяются следующие основные категории угроз безопасности персональных данных: </w:t>
      </w:r>
    </w:p>
    <w:p w:rsidR="00051E1B" w:rsidRPr="008478B4" w:rsidRDefault="00051E1B" w:rsidP="00051E1B">
      <w:pPr>
        <w:pStyle w:val="a2"/>
        <w:numPr>
          <w:ilvl w:val="0"/>
          <w:numId w:val="40"/>
        </w:numPr>
        <w:rPr>
          <w:sz w:val="24"/>
        </w:rPr>
      </w:pPr>
      <w:r w:rsidRPr="008478B4">
        <w:rPr>
          <w:sz w:val="24"/>
        </w:rPr>
        <w:t>Угрозы от утечки по техническим каналам.</w:t>
      </w:r>
    </w:p>
    <w:p w:rsidR="00051E1B" w:rsidRPr="008478B4" w:rsidRDefault="00051E1B" w:rsidP="00051E1B">
      <w:pPr>
        <w:pStyle w:val="a2"/>
        <w:rPr>
          <w:sz w:val="24"/>
        </w:rPr>
      </w:pPr>
      <w:r w:rsidRPr="008478B4">
        <w:rPr>
          <w:sz w:val="24"/>
        </w:rPr>
        <w:t>Угрозы несанкционированного доступа к информации: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Угрозы уничтожения, хищения аппаратных средств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носителей информации путем физического доступа к элементам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.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Угрозы хищения, несанкционированной модификации или блокирования информации за счет несанкционированного доступа (НСД) с применением </w:t>
      </w:r>
      <w:r w:rsidRPr="008478B4">
        <w:rPr>
          <w:sz w:val="24"/>
        </w:rPr>
        <w:lastRenderedPageBreak/>
        <w:t>программно-аппаратных и программных средств (в том числе программно-математических воздействий).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 xml:space="preserve">Угрозы не преднамеренных действий пользователей и нарушений безопасности функционирования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</w:t>
      </w:r>
      <w:proofErr w:type="spellStart"/>
      <w:r w:rsidRPr="008478B4">
        <w:rPr>
          <w:sz w:val="24"/>
        </w:rPr>
        <w:t>СЗПДн</w:t>
      </w:r>
      <w:proofErr w:type="spellEnd"/>
      <w:r w:rsidRPr="008478B4">
        <w:rPr>
          <w:sz w:val="24"/>
        </w:rPr>
        <w:t xml:space="preserve"> в ее составе из-за сбоев в программном обеспечении, а также от угроз </w:t>
      </w:r>
      <w:proofErr w:type="spellStart"/>
      <w:r w:rsidRPr="008478B4">
        <w:rPr>
          <w:sz w:val="24"/>
        </w:rPr>
        <w:t>неантропогенного</w:t>
      </w:r>
      <w:proofErr w:type="spellEnd"/>
      <w:r w:rsidRPr="008478B4">
        <w:rPr>
          <w:sz w:val="24"/>
        </w:rPr>
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>Угрозы преднамеренных действий внутренних нарушителей.</w:t>
      </w:r>
    </w:p>
    <w:p w:rsidR="00051E1B" w:rsidRPr="008478B4" w:rsidRDefault="00051E1B" w:rsidP="00051E1B">
      <w:pPr>
        <w:pStyle w:val="20"/>
        <w:rPr>
          <w:sz w:val="24"/>
        </w:rPr>
      </w:pPr>
      <w:r w:rsidRPr="008478B4">
        <w:rPr>
          <w:sz w:val="24"/>
        </w:rPr>
        <w:t>Угрозы несанкционированного доступа по каналам связи.</w:t>
      </w: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37" w:name="_Toc242815438"/>
      <w:bookmarkStart w:id="138" w:name="_Toc248296934"/>
      <w:r w:rsidRPr="008478B4">
        <w:rPr>
          <w:sz w:val="24"/>
          <w:szCs w:val="24"/>
        </w:rPr>
        <w:t>Механизм реализации Концепции</w:t>
      </w:r>
      <w:bookmarkEnd w:id="137"/>
      <w:bookmarkEnd w:id="138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федеральных законов в области обеспечения информационной безопасности и защиты информации;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постановлений Правительства Российской Федерации;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руководящих, организационно-распорядительных и методических документов ФСТЭК России;</w:t>
      </w:r>
    </w:p>
    <w:p w:rsidR="00051E1B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потребностей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в средствах обеспечения безопасности информации.</w:t>
      </w:r>
    </w:p>
    <w:p w:rsidR="00051E1B" w:rsidRPr="008478B4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8478B4" w:rsidRDefault="00051E1B" w:rsidP="00051E1B">
      <w:pPr>
        <w:pStyle w:val="14"/>
        <w:rPr>
          <w:sz w:val="24"/>
          <w:szCs w:val="24"/>
        </w:rPr>
      </w:pPr>
      <w:bookmarkStart w:id="139" w:name="_Toc242815439"/>
      <w:bookmarkStart w:id="140" w:name="_Toc248296935"/>
      <w:r w:rsidRPr="008478B4">
        <w:rPr>
          <w:sz w:val="24"/>
          <w:szCs w:val="24"/>
        </w:rPr>
        <w:t>Ожидаемый эффект от реализации Концепции</w:t>
      </w:r>
      <w:bookmarkEnd w:id="139"/>
      <w:bookmarkEnd w:id="140"/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Реализация Концепции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позволит: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оценить состояние безопасности информации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разработать распорядительные и нормативно-методические документы применительно к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провести классификацию и сертификацию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 xml:space="preserve">провести организационно-режимные и технические мероприятия по обеспечению безопасности </w:t>
      </w:r>
      <w:proofErr w:type="spellStart"/>
      <w:r w:rsidRPr="008478B4">
        <w:rPr>
          <w:sz w:val="24"/>
        </w:rPr>
        <w:t>ПДн</w:t>
      </w:r>
      <w:proofErr w:type="spellEnd"/>
      <w:r w:rsidRPr="008478B4">
        <w:rPr>
          <w:sz w:val="24"/>
        </w:rPr>
        <w:t xml:space="preserve"> в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>;</w:t>
      </w:r>
    </w:p>
    <w:p w:rsidR="00051E1B" w:rsidRPr="008478B4" w:rsidRDefault="00051E1B" w:rsidP="00051E1B">
      <w:pPr>
        <w:pStyle w:val="ac"/>
        <w:rPr>
          <w:sz w:val="24"/>
        </w:rPr>
      </w:pPr>
      <w:r w:rsidRPr="008478B4">
        <w:rPr>
          <w:sz w:val="24"/>
        </w:rPr>
        <w:t>обеспечить необходимый уровень безопасности объектов защиты.</w:t>
      </w:r>
    </w:p>
    <w:p w:rsidR="00051E1B" w:rsidRPr="008478B4" w:rsidRDefault="00051E1B" w:rsidP="00051E1B">
      <w:pPr>
        <w:pStyle w:val="18"/>
        <w:rPr>
          <w:sz w:val="24"/>
        </w:rPr>
      </w:pPr>
      <w:r w:rsidRPr="008478B4">
        <w:rPr>
          <w:sz w:val="24"/>
        </w:rPr>
        <w:t xml:space="preserve">Осуществление этих мероприятий обеспечит создание единой, целостной и скоординированной системы информационной безопасности </w:t>
      </w:r>
      <w:proofErr w:type="spellStart"/>
      <w:r w:rsidRPr="008478B4">
        <w:rPr>
          <w:sz w:val="24"/>
        </w:rPr>
        <w:t>ИСПДн</w:t>
      </w:r>
      <w:proofErr w:type="spellEnd"/>
      <w:r w:rsidRPr="008478B4">
        <w:rPr>
          <w:sz w:val="24"/>
        </w:rPr>
        <w:t xml:space="preserve"> и создаст условия для ее дальнейшего совершенствования.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r w:rsidRPr="008478B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8478B4">
        <w:rPr>
          <w:sz w:val="24"/>
          <w:szCs w:val="24"/>
        </w:rPr>
        <w:t xml:space="preserve"> 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r w:rsidRPr="008478B4">
        <w:rPr>
          <w:sz w:val="24"/>
          <w:szCs w:val="24"/>
        </w:rPr>
        <w:t>к распоряжению Администрации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proofErr w:type="spellStart"/>
      <w:r w:rsidRPr="008478B4">
        <w:rPr>
          <w:sz w:val="24"/>
          <w:szCs w:val="24"/>
        </w:rPr>
        <w:t>Коломинского</w:t>
      </w:r>
      <w:proofErr w:type="spellEnd"/>
      <w:r w:rsidRPr="008478B4">
        <w:rPr>
          <w:sz w:val="24"/>
          <w:szCs w:val="24"/>
        </w:rPr>
        <w:t xml:space="preserve"> сельского поселения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  <w:r w:rsidRPr="008478B4">
        <w:rPr>
          <w:sz w:val="24"/>
          <w:szCs w:val="24"/>
        </w:rPr>
        <w:t>от 15.03.2019 № 8</w:t>
      </w:r>
    </w:p>
    <w:p w:rsidR="00051E1B" w:rsidRPr="008478B4" w:rsidRDefault="00051E1B" w:rsidP="00051E1B">
      <w:pPr>
        <w:jc w:val="right"/>
        <w:rPr>
          <w:sz w:val="24"/>
          <w:szCs w:val="24"/>
        </w:rPr>
      </w:pPr>
    </w:p>
    <w:p w:rsidR="00051E1B" w:rsidRPr="008478B4" w:rsidRDefault="00051E1B" w:rsidP="00051E1B">
      <w:pPr>
        <w:pStyle w:val="Sourcelist"/>
        <w:numPr>
          <w:ilvl w:val="0"/>
          <w:numId w:val="0"/>
        </w:numPr>
        <w:ind w:left="720"/>
        <w:rPr>
          <w:sz w:val="24"/>
        </w:rPr>
      </w:pPr>
    </w:p>
    <w:tbl>
      <w:tblPr>
        <w:tblW w:w="0" w:type="auto"/>
        <w:jc w:val="right"/>
        <w:tblInd w:w="-565" w:type="dxa"/>
        <w:tblLook w:val="04A0"/>
      </w:tblPr>
      <w:tblGrid>
        <w:gridCol w:w="5070"/>
      </w:tblGrid>
      <w:tr w:rsidR="00051E1B" w:rsidRPr="00FA2273" w:rsidTr="00542806">
        <w:trPr>
          <w:jc w:val="right"/>
        </w:trPr>
        <w:tc>
          <w:tcPr>
            <w:tcW w:w="5070" w:type="dxa"/>
            <w:shd w:val="clear" w:color="auto" w:fill="auto"/>
          </w:tcPr>
          <w:p w:rsidR="00051E1B" w:rsidRPr="00FA2273" w:rsidRDefault="00051E1B" w:rsidP="00542806">
            <w:pPr>
              <w:ind w:left="-815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FA2273">
              <w:rPr>
                <w:rFonts w:cs="Times New Roman"/>
                <w:b/>
                <w:sz w:val="24"/>
                <w:szCs w:val="24"/>
              </w:rPr>
              <w:t>УТВЕРЖДАЮ</w:t>
            </w:r>
          </w:p>
        </w:tc>
      </w:tr>
      <w:tr w:rsidR="00051E1B" w:rsidRPr="00FA2273" w:rsidTr="00542806">
        <w:trPr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ind w:left="-8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Коломинского</w:t>
            </w:r>
            <w:proofErr w:type="spellEnd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ind w:left="-8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ind w:left="-81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E1B" w:rsidRPr="00FA2273" w:rsidTr="00542806">
        <w:trPr>
          <w:trHeight w:val="438"/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ind w:left="-8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А.В. </w:t>
            </w:r>
            <w:proofErr w:type="spellStart"/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Лисняк</w:t>
            </w:r>
            <w:proofErr w:type="spellEnd"/>
          </w:p>
        </w:tc>
      </w:tr>
      <w:tr w:rsidR="00051E1B" w:rsidRPr="00FA2273" w:rsidTr="00542806">
        <w:trPr>
          <w:trHeight w:val="454"/>
          <w:jc w:val="right"/>
        </w:trPr>
        <w:tc>
          <w:tcPr>
            <w:tcW w:w="5070" w:type="dxa"/>
            <w:shd w:val="clear" w:color="auto" w:fill="auto"/>
          </w:tcPr>
          <w:p w:rsidR="00051E1B" w:rsidRPr="005E0428" w:rsidRDefault="00051E1B" w:rsidP="00542806">
            <w:pPr>
              <w:pStyle w:val="45"/>
              <w:shd w:val="clear" w:color="auto" w:fill="auto"/>
              <w:spacing w:line="240" w:lineRule="auto"/>
              <w:ind w:left="-8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«_</w:t>
            </w:r>
            <w:r w:rsidRPr="00FA22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  <w:r w:rsidRPr="00855F8C">
              <w:rPr>
                <w:rFonts w:ascii="Times New Roman" w:hAnsi="Times New Roman"/>
                <w:sz w:val="24"/>
                <w:szCs w:val="24"/>
                <w:lang w:eastAsia="ru-RU"/>
              </w:rPr>
              <w:t>_»_____________ 2018 г.</w:t>
            </w:r>
          </w:p>
        </w:tc>
      </w:tr>
    </w:tbl>
    <w:p w:rsidR="00051E1B" w:rsidRPr="00FA2273" w:rsidRDefault="00051E1B" w:rsidP="00051E1B">
      <w:pPr>
        <w:jc w:val="right"/>
        <w:rPr>
          <w:rFonts w:cs="Times New Roman"/>
          <w:sz w:val="24"/>
          <w:szCs w:val="24"/>
        </w:rPr>
      </w:pPr>
    </w:p>
    <w:p w:rsidR="00051E1B" w:rsidRDefault="00051E1B" w:rsidP="00051E1B"/>
    <w:p w:rsidR="00051E1B" w:rsidRDefault="00051E1B" w:rsidP="00051E1B"/>
    <w:p w:rsidR="00051E1B" w:rsidRDefault="00051E1B" w:rsidP="00051E1B"/>
    <w:p w:rsidR="00051E1B" w:rsidRDefault="00051E1B" w:rsidP="00051E1B"/>
    <w:p w:rsidR="00051E1B" w:rsidRDefault="00051E1B" w:rsidP="00051E1B"/>
    <w:p w:rsidR="00051E1B" w:rsidRDefault="00051E1B" w:rsidP="00051E1B"/>
    <w:p w:rsidR="00051E1B" w:rsidRDefault="00051E1B" w:rsidP="00051E1B">
      <w:pPr>
        <w:pStyle w:val="Tabletitleheader"/>
        <w:rPr>
          <w:b/>
        </w:rPr>
      </w:pPr>
      <w:r w:rsidRPr="00CB4A04">
        <w:rPr>
          <w:b/>
        </w:rPr>
        <w:t xml:space="preserve">Политика информационной безопасности </w:t>
      </w:r>
      <w:r w:rsidRPr="00CB4A04">
        <w:rPr>
          <w:b/>
          <w:szCs w:val="32"/>
        </w:rPr>
        <w:t>информационных систем персональных данных</w:t>
      </w:r>
      <w:r w:rsidRPr="00CB4A04">
        <w:rPr>
          <w:b/>
        </w:rPr>
        <w:t xml:space="preserve"> в Администрации </w:t>
      </w:r>
    </w:p>
    <w:p w:rsidR="00051E1B" w:rsidRPr="00CB4A04" w:rsidRDefault="00051E1B" w:rsidP="00051E1B">
      <w:pPr>
        <w:pStyle w:val="Tabletitleheader"/>
        <w:rPr>
          <w:b/>
        </w:rPr>
      </w:pP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:rsidR="00051E1B" w:rsidRPr="00CB4A04" w:rsidRDefault="00051E1B" w:rsidP="00051E1B">
      <w:pPr>
        <w:pStyle w:val="Tabletitleheader"/>
        <w:rPr>
          <w:b/>
        </w:rPr>
      </w:pPr>
    </w:p>
    <w:p w:rsidR="00051E1B" w:rsidRPr="00CB4A04" w:rsidRDefault="00051E1B" w:rsidP="00051E1B">
      <w:pPr>
        <w:pStyle w:val="ac"/>
        <w:numPr>
          <w:ilvl w:val="0"/>
          <w:numId w:val="0"/>
        </w:numPr>
        <w:ind w:left="568"/>
        <w:jc w:val="center"/>
        <w:rPr>
          <w:b/>
        </w:rPr>
      </w:pPr>
    </w:p>
    <w:p w:rsidR="00051E1B" w:rsidRPr="00FA2273" w:rsidRDefault="00051E1B" w:rsidP="00051E1B">
      <w:pPr>
        <w:pStyle w:val="Headingcentertoc"/>
        <w:rPr>
          <w:sz w:val="24"/>
          <w:szCs w:val="24"/>
        </w:rPr>
      </w:pPr>
      <w:r w:rsidRPr="00FA2273">
        <w:rPr>
          <w:sz w:val="24"/>
          <w:szCs w:val="24"/>
        </w:rPr>
        <w:lastRenderedPageBreak/>
        <w:t>Термины и определения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В настоящем документе используются следующие термины и их определения.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Автоматизированная система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система, состоящая из персонала и </w:t>
      </w:r>
      <w:r w:rsidRPr="00FA2273">
        <w:rPr>
          <w:spacing w:val="-1"/>
          <w:sz w:val="24"/>
        </w:rPr>
        <w:t>комплекса средств автоматизации его деятельности, реализующая информа</w:t>
      </w:r>
      <w:r w:rsidRPr="00FA2273">
        <w:rPr>
          <w:sz w:val="24"/>
        </w:rPr>
        <w:t>ционную технологию выполнения установленных функций.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Аутентификация отправителя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подтверждение того, что отправитель полученных данных соответствует </w:t>
      </w:r>
      <w:proofErr w:type="gramStart"/>
      <w:r w:rsidRPr="00FA2273">
        <w:rPr>
          <w:sz w:val="24"/>
        </w:rPr>
        <w:t>заявленному</w:t>
      </w:r>
      <w:proofErr w:type="gram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Безопасность персональных данных</w:t>
      </w:r>
      <w:r w:rsidRPr="00FA2273">
        <w:rPr>
          <w:b/>
          <w:sz w:val="24"/>
          <w:lang w:val="en-US"/>
        </w:rPr>
        <w:t> </w:t>
      </w:r>
      <w:r w:rsidRPr="00FA2273">
        <w:rPr>
          <w:sz w:val="24"/>
        </w:rPr>
        <w:t>– состояние защищенности персо</w:t>
      </w:r>
      <w:r w:rsidRPr="00FA2273">
        <w:rPr>
          <w:spacing w:val="-2"/>
          <w:sz w:val="24"/>
        </w:rPr>
        <w:t xml:space="preserve">нальных данных, характеризуемое способностью пользователей, технических </w:t>
      </w:r>
      <w:r w:rsidRPr="00FA2273">
        <w:rPr>
          <w:spacing w:val="-1"/>
          <w:sz w:val="24"/>
        </w:rPr>
        <w:t>средств и информационных технологий обеспечить конфиденциальность, це</w:t>
      </w:r>
      <w:r w:rsidRPr="00FA2273">
        <w:rPr>
          <w:spacing w:val="-2"/>
          <w:sz w:val="24"/>
        </w:rPr>
        <w:t>лостность и доступность персональных данных при их обработке в информа</w:t>
      </w:r>
      <w:r w:rsidRPr="00FA2273">
        <w:rPr>
          <w:sz w:val="24"/>
        </w:rPr>
        <w:t>ционных системах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Биометрические персональные данные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Блокирование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временное прекращение сбора, </w:t>
      </w:r>
      <w:r w:rsidRPr="00FA2273">
        <w:rPr>
          <w:spacing w:val="-2"/>
          <w:sz w:val="24"/>
        </w:rPr>
        <w:t xml:space="preserve">систематизации, накопления, использования, распространения, персональных </w:t>
      </w:r>
      <w:r w:rsidRPr="00FA2273">
        <w:rPr>
          <w:sz w:val="24"/>
        </w:rPr>
        <w:t>данных, в том числе их передачи.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Вирус (компьютерный, программный)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исполняемый программный </w:t>
      </w:r>
      <w:r w:rsidRPr="00FA2273">
        <w:rPr>
          <w:spacing w:val="-1"/>
          <w:sz w:val="24"/>
        </w:rPr>
        <w:t xml:space="preserve">код или интерпретируемый набор инструкций, обладающий свойствами несанкционированного распространения и самовоспроизведения. Созданные </w:t>
      </w:r>
      <w:r w:rsidRPr="00FA2273">
        <w:rPr>
          <w:sz w:val="24"/>
        </w:rPr>
        <w:t>дубликаты компьютерного вируса не всегда совпадают с оригиналом, но со</w:t>
      </w:r>
      <w:r w:rsidRPr="00FA2273">
        <w:rPr>
          <w:spacing w:val="-1"/>
          <w:sz w:val="24"/>
        </w:rPr>
        <w:t>храняют способность к дальнейшему распространению и самовоспроизведе</w:t>
      </w:r>
      <w:r w:rsidRPr="00FA2273">
        <w:rPr>
          <w:sz w:val="24"/>
        </w:rPr>
        <w:t>нию.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Вредоносная программа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программа, предназначенная для осуществ</w:t>
      </w:r>
      <w:r w:rsidRPr="00FA2273">
        <w:rPr>
          <w:spacing w:val="-1"/>
          <w:sz w:val="24"/>
        </w:rPr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"/>
          <w:sz w:val="24"/>
        </w:rPr>
        <w:t>Вспомогательные технические средства и системы</w:t>
      </w:r>
      <w:r w:rsidRPr="00FA2273">
        <w:rPr>
          <w:spacing w:val="-1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"/>
          <w:sz w:val="24"/>
        </w:rPr>
        <w:t>технические сред</w:t>
      </w:r>
      <w:r w:rsidRPr="00FA2273">
        <w:rPr>
          <w:spacing w:val="-3"/>
          <w:sz w:val="24"/>
        </w:rPr>
        <w:t xml:space="preserve">ства и системы, не предназначенные для передачи, обработки и хранения </w:t>
      </w:r>
      <w:r w:rsidRPr="00FA2273">
        <w:rPr>
          <w:spacing w:val="-1"/>
          <w:sz w:val="24"/>
        </w:rPr>
        <w:t>персональных данных, устанавливаемые совместно с техническими средст</w:t>
      </w:r>
      <w:r w:rsidRPr="00FA2273">
        <w:rPr>
          <w:sz w:val="24"/>
        </w:rPr>
        <w:t xml:space="preserve">вами и системами, предназначенными для обработки персональных данных </w:t>
      </w:r>
      <w:r w:rsidRPr="00FA2273">
        <w:rPr>
          <w:spacing w:val="-8"/>
          <w:sz w:val="24"/>
        </w:rPr>
        <w:t>или в помещениях, в которых установлены информационные системы персо</w:t>
      </w:r>
      <w:r w:rsidRPr="00FA2273">
        <w:rPr>
          <w:sz w:val="24"/>
        </w:rPr>
        <w:t>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 xml:space="preserve">Доступ в операционную среду компьютера (информационной системы </w:t>
      </w:r>
      <w:r w:rsidRPr="00FA2273">
        <w:rPr>
          <w:b/>
          <w:spacing w:val="-7"/>
          <w:sz w:val="24"/>
        </w:rPr>
        <w:t>персональных данных)</w:t>
      </w:r>
      <w:r w:rsidRPr="00FA2273">
        <w:rPr>
          <w:spacing w:val="-7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7"/>
          <w:sz w:val="24"/>
        </w:rPr>
        <w:t xml:space="preserve">получение возможности запуска на выполнение </w:t>
      </w:r>
      <w:r w:rsidRPr="00FA2273">
        <w:rPr>
          <w:spacing w:val="-9"/>
          <w:sz w:val="24"/>
        </w:rPr>
        <w:t xml:space="preserve">штатных команд, </w:t>
      </w:r>
      <w:r w:rsidRPr="00FA2273">
        <w:rPr>
          <w:spacing w:val="-9"/>
          <w:sz w:val="24"/>
        </w:rPr>
        <w:lastRenderedPageBreak/>
        <w:t xml:space="preserve">функций, процедур операционной системы (уничтожения, </w:t>
      </w:r>
      <w:r w:rsidRPr="00FA2273">
        <w:rPr>
          <w:spacing w:val="-7"/>
          <w:sz w:val="24"/>
        </w:rPr>
        <w:t>копирования, перемещения и т.п.), исполняемых файлов прикладных про</w:t>
      </w:r>
      <w:r w:rsidRPr="00FA2273">
        <w:rPr>
          <w:sz w:val="24"/>
        </w:rPr>
        <w:t>грамм.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Доступ к информации</w:t>
      </w:r>
      <w:r w:rsidRPr="00FA2273">
        <w:rPr>
          <w:spacing w:val="-9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>возможность получения информац</w:t>
      </w:r>
      <w:proofErr w:type="gramStart"/>
      <w:r w:rsidRPr="00FA2273">
        <w:rPr>
          <w:spacing w:val="-9"/>
          <w:sz w:val="24"/>
        </w:rPr>
        <w:t>ии и ее</w:t>
      </w:r>
      <w:proofErr w:type="gramEnd"/>
      <w:r w:rsidRPr="00FA2273">
        <w:rPr>
          <w:spacing w:val="-9"/>
          <w:sz w:val="24"/>
        </w:rPr>
        <w:t xml:space="preserve"> ис</w:t>
      </w:r>
      <w:r w:rsidRPr="00FA2273">
        <w:rPr>
          <w:sz w:val="24"/>
        </w:rPr>
        <w:t>пользования.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Закладочное устройство</w:t>
      </w:r>
      <w:r w:rsidRPr="00FA2273">
        <w:rPr>
          <w:spacing w:val="-8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>элемент средства съема информации, скрыт</w:t>
      </w:r>
      <w:r w:rsidRPr="00FA2273">
        <w:rPr>
          <w:spacing w:val="-10"/>
          <w:sz w:val="24"/>
        </w:rPr>
        <w:t xml:space="preserve">но внедряемый (закладываемый или вносимый) в места возможного съема </w:t>
      </w:r>
      <w:r w:rsidRPr="00FA2273">
        <w:rPr>
          <w:spacing w:val="-8"/>
          <w:sz w:val="24"/>
        </w:rPr>
        <w:t>информации (в том числе в ограждение, конструкцию, оборудование, пред</w:t>
      </w:r>
      <w:r w:rsidRPr="00FA2273">
        <w:rPr>
          <w:spacing w:val="-9"/>
          <w:sz w:val="24"/>
        </w:rPr>
        <w:t xml:space="preserve">меты интерьера, транспортные средства, а также в технические средства и </w:t>
      </w:r>
      <w:r w:rsidRPr="00FA2273">
        <w:rPr>
          <w:sz w:val="24"/>
        </w:rPr>
        <w:t>системы обработки информации).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Защищаемая информация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>информация, являющаяся предметом соб</w:t>
      </w:r>
      <w:r w:rsidRPr="00FA2273">
        <w:rPr>
          <w:spacing w:val="-8"/>
          <w:sz w:val="24"/>
        </w:rPr>
        <w:t xml:space="preserve">ственности и подлежащая защите в соответствии с требованиями правовых </w:t>
      </w:r>
      <w:r w:rsidRPr="00FA2273">
        <w:rPr>
          <w:spacing w:val="-10"/>
          <w:sz w:val="24"/>
        </w:rPr>
        <w:t>документов или требованиями, устанавливаемыми собственником информа</w:t>
      </w:r>
      <w:r w:rsidRPr="00FA2273">
        <w:rPr>
          <w:sz w:val="24"/>
        </w:rPr>
        <w:t>ции.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Идентификация</w:t>
      </w:r>
      <w:r w:rsidRPr="00FA2273">
        <w:rPr>
          <w:spacing w:val="-9"/>
          <w:sz w:val="24"/>
        </w:rPr>
        <w:t xml:space="preserve"> 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 xml:space="preserve">присвоение субъектам и объектам доступа идентификатора и (или) сравнение предъявляемого идентификатора с перечнем </w:t>
      </w:r>
      <w:r w:rsidRPr="00FA2273">
        <w:rPr>
          <w:sz w:val="24"/>
        </w:rPr>
        <w:t>присвоенных идентификаторов.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Информативный сигнал</w:t>
      </w:r>
      <w:r w:rsidRPr="00FA2273">
        <w:rPr>
          <w:spacing w:val="-8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>электрические сигналы, акустические, элек</w:t>
      </w:r>
      <w:r w:rsidRPr="00FA2273">
        <w:rPr>
          <w:spacing w:val="-12"/>
          <w:sz w:val="24"/>
        </w:rPr>
        <w:t xml:space="preserve">тромагнитные и другие физические поля, по параметрам которых может быть </w:t>
      </w:r>
      <w:r w:rsidRPr="00FA2273">
        <w:rPr>
          <w:spacing w:val="-9"/>
          <w:sz w:val="24"/>
        </w:rPr>
        <w:t>раскрыта конфиденциальная информация (персональные данные) обрабаты</w:t>
      </w:r>
      <w:r w:rsidRPr="00FA2273">
        <w:rPr>
          <w:spacing w:val="-10"/>
          <w:sz w:val="24"/>
        </w:rPr>
        <w:t>ваемая в информационной системе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Информационная система персональных данных (</w:t>
      </w:r>
      <w:proofErr w:type="spellStart"/>
      <w:r w:rsidRPr="00FA2273">
        <w:rPr>
          <w:rStyle w:val="bold"/>
          <w:sz w:val="24"/>
        </w:rPr>
        <w:t>ИСПДн</w:t>
      </w:r>
      <w:proofErr w:type="spellEnd"/>
      <w:r w:rsidRPr="00FA2273">
        <w:rPr>
          <w:rStyle w:val="bold"/>
          <w:sz w:val="24"/>
        </w:rPr>
        <w:t>)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Информационные технологии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 xml:space="preserve">процессы, методы поиска, сбора, хранения, обработки, предоставления, распространения информации и способы </w:t>
      </w:r>
      <w:r w:rsidRPr="00FA2273">
        <w:rPr>
          <w:sz w:val="24"/>
        </w:rPr>
        <w:t>осуществления таких процессов и методов.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Использование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Источник угрозы безопасности информации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>субъект доступа, мате</w:t>
      </w:r>
      <w:r w:rsidRPr="00FA2273">
        <w:rPr>
          <w:spacing w:val="-11"/>
          <w:sz w:val="24"/>
        </w:rPr>
        <w:t>риальный объект или физическое явление, являющиеся причиной возникно</w:t>
      </w:r>
      <w:r w:rsidRPr="00FA2273">
        <w:rPr>
          <w:sz w:val="24"/>
        </w:rPr>
        <w:t>вения угрозы безопасности информации.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Контролируемая зона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>пространство (территория, здание, часть здания, помещение), в котором исключено неконтролируемое пребывание посторон</w:t>
      </w:r>
      <w:r w:rsidRPr="00FA2273">
        <w:rPr>
          <w:spacing w:val="-9"/>
          <w:sz w:val="24"/>
        </w:rPr>
        <w:t>них лиц, а также транспортных, технических и иных материальных средств.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lastRenderedPageBreak/>
        <w:t>Конфиденциальность персональных данных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>обязательное для соблю</w:t>
      </w:r>
      <w:r w:rsidRPr="00FA2273">
        <w:rPr>
          <w:spacing w:val="-9"/>
          <w:sz w:val="24"/>
        </w:rPr>
        <w:t xml:space="preserve">дения оператором или иным получившим доступ к персональным данным лицом требование не допускать их распространение без согласия субъекта </w:t>
      </w:r>
      <w:r w:rsidRPr="00FA2273">
        <w:rPr>
          <w:spacing w:val="-10"/>
          <w:sz w:val="24"/>
        </w:rPr>
        <w:t>персональных данных или наличия иного законного основания.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Нарушитель безопасности персональных данных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 xml:space="preserve">физическое лицо, </w:t>
      </w:r>
      <w:r w:rsidRPr="00FA2273">
        <w:rPr>
          <w:spacing w:val="-11"/>
          <w:sz w:val="24"/>
        </w:rPr>
        <w:t xml:space="preserve">случайно или преднамеренно совершающее действия, следствием которых является нарушение безопасности персональных данных при их обработке </w:t>
      </w:r>
      <w:r w:rsidRPr="00FA2273">
        <w:rPr>
          <w:spacing w:val="-9"/>
          <w:sz w:val="24"/>
        </w:rPr>
        <w:t>техническими средствами в информационных системах персональных дан</w:t>
      </w:r>
      <w:r w:rsidRPr="00FA2273">
        <w:rPr>
          <w:sz w:val="24"/>
        </w:rPr>
        <w:t>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Неавтоматизированная обработка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b/>
          <w:spacing w:val="-7"/>
          <w:sz w:val="24"/>
        </w:rPr>
        <w:t>Недекларированные</w:t>
      </w:r>
      <w:proofErr w:type="spellEnd"/>
      <w:r w:rsidRPr="00FA2273">
        <w:rPr>
          <w:b/>
          <w:spacing w:val="-7"/>
          <w:sz w:val="24"/>
        </w:rPr>
        <w:t xml:space="preserve"> возможности</w:t>
      </w:r>
      <w:r w:rsidRPr="00FA2273">
        <w:rPr>
          <w:spacing w:val="-7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7"/>
          <w:sz w:val="24"/>
        </w:rPr>
        <w:t xml:space="preserve">функциональные возможности </w:t>
      </w:r>
      <w:r w:rsidRPr="00FA2273">
        <w:rPr>
          <w:spacing w:val="-11"/>
          <w:sz w:val="24"/>
        </w:rPr>
        <w:t xml:space="preserve">средств вычислительной техники, не описанные или не соответствующие </w:t>
      </w:r>
      <w:proofErr w:type="gramStart"/>
      <w:r w:rsidRPr="00FA2273">
        <w:rPr>
          <w:spacing w:val="-8"/>
          <w:sz w:val="24"/>
        </w:rPr>
        <w:t>описанным</w:t>
      </w:r>
      <w:proofErr w:type="gramEnd"/>
      <w:r w:rsidRPr="00FA2273">
        <w:rPr>
          <w:spacing w:val="-8"/>
          <w:sz w:val="24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FA2273">
        <w:rPr>
          <w:sz w:val="24"/>
        </w:rPr>
        <w:t>формации.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Несанкционированный доступ (несанкционированные действия)</w:t>
      </w:r>
      <w:r w:rsidRPr="00FA2273">
        <w:rPr>
          <w:spacing w:val="-9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>доступ к информации или действия с информацией, нарушающие правила раз</w:t>
      </w:r>
      <w:r w:rsidRPr="00FA2273">
        <w:rPr>
          <w:spacing w:val="-8"/>
          <w:sz w:val="24"/>
        </w:rPr>
        <w:t xml:space="preserve">граничения доступа с использованием штатных средств, предоставляемых </w:t>
      </w:r>
      <w:r w:rsidRPr="00FA2273">
        <w:rPr>
          <w:sz w:val="24"/>
        </w:rPr>
        <w:t>информационными системами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Носитель информации</w:t>
      </w:r>
      <w:r w:rsidRPr="00FA2273">
        <w:rPr>
          <w:spacing w:val="-8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 xml:space="preserve">физическое лицо или материальный объект, в </w:t>
      </w:r>
      <w:r w:rsidRPr="00FA2273">
        <w:rPr>
          <w:spacing w:val="-10"/>
          <w:sz w:val="24"/>
        </w:rPr>
        <w:t xml:space="preserve">том числе физическое поле, в котором информация находит свое отражение в </w:t>
      </w:r>
      <w:r w:rsidRPr="00FA2273">
        <w:rPr>
          <w:spacing w:val="-9"/>
          <w:sz w:val="24"/>
        </w:rPr>
        <w:t>виде символов, образов, сигналов, технических решений и процессов, коли</w:t>
      </w:r>
      <w:r w:rsidRPr="00FA2273">
        <w:rPr>
          <w:sz w:val="24"/>
        </w:rPr>
        <w:t>чественных характеристик физических величин.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Обезличивание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51E1B" w:rsidRPr="00FA2273" w:rsidRDefault="00051E1B" w:rsidP="00051E1B">
      <w:pPr>
        <w:pStyle w:val="18"/>
        <w:rPr>
          <w:rStyle w:val="bold"/>
          <w:sz w:val="24"/>
        </w:rPr>
      </w:pPr>
      <w:proofErr w:type="gramStart"/>
      <w:r w:rsidRPr="00FA2273">
        <w:rPr>
          <w:b/>
          <w:spacing w:val="-7"/>
          <w:sz w:val="24"/>
        </w:rPr>
        <w:t>Обработка персональных данных</w:t>
      </w:r>
      <w:r w:rsidRPr="00FA2273">
        <w:rPr>
          <w:spacing w:val="-7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7"/>
          <w:sz w:val="24"/>
        </w:rPr>
        <w:t>действия (операции) с персональ</w:t>
      </w:r>
      <w:r w:rsidRPr="00FA2273">
        <w:rPr>
          <w:spacing w:val="-9"/>
          <w:sz w:val="24"/>
        </w:rPr>
        <w:t>ными данными, включая сбор, систематизацию, накопление, хранение, уточ</w:t>
      </w:r>
      <w:r w:rsidRPr="00FA2273">
        <w:rPr>
          <w:spacing w:val="-8"/>
          <w:sz w:val="24"/>
        </w:rPr>
        <w:t>нение (обновление, изменение), использование, распространение (в том чис</w:t>
      </w:r>
      <w:r w:rsidRPr="00FA2273">
        <w:rPr>
          <w:spacing w:val="-6"/>
          <w:sz w:val="24"/>
        </w:rPr>
        <w:t xml:space="preserve">ле передачу), обезличивание, блокирование, уничтожение персональных </w:t>
      </w:r>
      <w:r w:rsidRPr="00FA2273">
        <w:rPr>
          <w:sz w:val="24"/>
        </w:rPr>
        <w:t>данных.</w:t>
      </w:r>
      <w:r w:rsidRPr="00FA2273">
        <w:rPr>
          <w:rStyle w:val="bold"/>
          <w:sz w:val="24"/>
        </w:rPr>
        <w:t xml:space="preserve"> </w:t>
      </w:r>
      <w:proofErr w:type="gramEnd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lastRenderedPageBreak/>
        <w:t>Общедоступные персональные данные</w:t>
      </w:r>
      <w:r w:rsidRPr="00FA2273">
        <w:rPr>
          <w:rStyle w:val="bold"/>
          <w:sz w:val="24"/>
          <w:lang w:val="en-US"/>
        </w:rPr>
        <w:t> </w:t>
      </w:r>
      <w:r w:rsidRPr="00FA2273">
        <w:rPr>
          <w:sz w:val="24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7"/>
          <w:sz w:val="24"/>
        </w:rPr>
        <w:t xml:space="preserve">Оператор </w:t>
      </w:r>
      <w:r w:rsidRPr="00FA2273">
        <w:rPr>
          <w:rStyle w:val="bold"/>
          <w:sz w:val="24"/>
        </w:rPr>
        <w:t>(персональных данных)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7"/>
          <w:sz w:val="24"/>
        </w:rPr>
        <w:t>государственный орган, муниципальный орган, юридиче</w:t>
      </w:r>
      <w:r w:rsidRPr="00FA2273">
        <w:rPr>
          <w:spacing w:val="-8"/>
          <w:sz w:val="24"/>
        </w:rPr>
        <w:t>ское или физическое лицо, организующее и (или) осуществляющее обработку персональных данных, а также определяющие цели и содержание обра</w:t>
      </w:r>
      <w:r w:rsidRPr="00FA2273">
        <w:rPr>
          <w:sz w:val="24"/>
        </w:rPr>
        <w:t>ботки персональных данных.</w:t>
      </w:r>
    </w:p>
    <w:p w:rsidR="00051E1B" w:rsidRPr="00FA2273" w:rsidRDefault="00051E1B" w:rsidP="00051E1B">
      <w:pPr>
        <w:pStyle w:val="18"/>
        <w:rPr>
          <w:spacing w:val="-10"/>
          <w:sz w:val="24"/>
        </w:rPr>
      </w:pPr>
      <w:r w:rsidRPr="00FA2273">
        <w:rPr>
          <w:b/>
          <w:spacing w:val="-6"/>
          <w:sz w:val="24"/>
        </w:rPr>
        <w:t>Технические средства информационной системы персональных дан</w:t>
      </w:r>
      <w:r w:rsidRPr="00FA2273">
        <w:rPr>
          <w:b/>
          <w:spacing w:val="-9"/>
          <w:sz w:val="24"/>
        </w:rPr>
        <w:t>ных</w:t>
      </w:r>
      <w:r w:rsidRPr="00FA2273">
        <w:rPr>
          <w:spacing w:val="-9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 xml:space="preserve">средства вычислительной техники, информационно-вычислительные </w:t>
      </w:r>
      <w:r w:rsidRPr="00FA2273">
        <w:rPr>
          <w:spacing w:val="-10"/>
          <w:sz w:val="24"/>
        </w:rPr>
        <w:t xml:space="preserve">комплексы и сети, средства и системы передачи, приема и обработки </w:t>
      </w:r>
      <w:proofErr w:type="spellStart"/>
      <w:r w:rsidRPr="00FA2273">
        <w:rPr>
          <w:spacing w:val="-10"/>
          <w:sz w:val="24"/>
        </w:rPr>
        <w:t>ПДн</w:t>
      </w:r>
      <w:proofErr w:type="spellEnd"/>
      <w:r w:rsidRPr="00FA2273">
        <w:rPr>
          <w:spacing w:val="-10"/>
          <w:sz w:val="24"/>
        </w:rPr>
        <w:t xml:space="preserve"> (средства и системы звукозаписи, звукоусиления, звуковоспроизведения, пе</w:t>
      </w:r>
      <w:r w:rsidRPr="00FA2273">
        <w:rPr>
          <w:spacing w:val="-9"/>
          <w:sz w:val="24"/>
        </w:rPr>
        <w:t>реговорные и телевизионные устройства, средства изготовления, тиражиро</w:t>
      </w:r>
      <w:r w:rsidRPr="00FA2273">
        <w:rPr>
          <w:spacing w:val="-10"/>
          <w:sz w:val="24"/>
        </w:rPr>
        <w:t>вания документов и другие технические средства обработки речевой, графической, виде</w:t>
      </w:r>
      <w:proofErr w:type="gramStart"/>
      <w:r w:rsidRPr="00FA2273">
        <w:rPr>
          <w:spacing w:val="-10"/>
          <w:sz w:val="24"/>
        </w:rPr>
        <w:t>о-</w:t>
      </w:r>
      <w:proofErr w:type="gramEnd"/>
      <w:r w:rsidRPr="00FA2273">
        <w:rPr>
          <w:spacing w:val="-10"/>
          <w:sz w:val="24"/>
        </w:rPr>
        <w:t xml:space="preserve"> и буквенно-цифровой информации), программные средства </w:t>
      </w:r>
      <w:r w:rsidRPr="00FA2273">
        <w:rPr>
          <w:spacing w:val="-9"/>
          <w:sz w:val="24"/>
        </w:rPr>
        <w:t xml:space="preserve">(операционные системы, системы управления базами данных и т.п.), средства </w:t>
      </w:r>
      <w:r w:rsidRPr="00FA2273">
        <w:rPr>
          <w:spacing w:val="-10"/>
          <w:sz w:val="24"/>
        </w:rPr>
        <w:t xml:space="preserve">защиты информации, </w:t>
      </w:r>
      <w:proofErr w:type="gramStart"/>
      <w:r w:rsidRPr="00FA2273">
        <w:rPr>
          <w:spacing w:val="-10"/>
          <w:sz w:val="24"/>
        </w:rPr>
        <w:t>применяемые</w:t>
      </w:r>
      <w:proofErr w:type="gramEnd"/>
      <w:r w:rsidRPr="00FA2273">
        <w:rPr>
          <w:spacing w:val="-10"/>
          <w:sz w:val="24"/>
        </w:rPr>
        <w:t xml:space="preserve"> в информационных системах.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Перехват (информации)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051E1B" w:rsidRPr="00FA2273" w:rsidRDefault="00051E1B" w:rsidP="00051E1B">
      <w:pPr>
        <w:pStyle w:val="18"/>
        <w:rPr>
          <w:b/>
          <w:spacing w:val="-1"/>
          <w:sz w:val="24"/>
        </w:rPr>
      </w:pPr>
      <w:r w:rsidRPr="00FA2273">
        <w:rPr>
          <w:b/>
          <w:spacing w:val="-1"/>
          <w:sz w:val="24"/>
        </w:rPr>
        <w:t>Персональные данные</w:t>
      </w:r>
      <w:r w:rsidRPr="00FA2273">
        <w:rPr>
          <w:spacing w:val="-1"/>
          <w:sz w:val="24"/>
          <w:lang w:val="en-US"/>
        </w:rPr>
        <w:t> </w:t>
      </w:r>
      <w:r w:rsidRPr="00FA2273">
        <w:rPr>
          <w:sz w:val="24"/>
        </w:rPr>
        <w:t>– любая информация, относящаяся прямо или косвенно к определенному или определяемому физическому лицу (субъекту персональных данных)</w:t>
      </w:r>
      <w:r w:rsidRPr="00FA2273">
        <w:rPr>
          <w:spacing w:val="-1"/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"/>
          <w:sz w:val="24"/>
        </w:rPr>
        <w:t>Побочные электромагнитные излучения и наводки</w:t>
      </w:r>
      <w:r w:rsidRPr="00FA2273">
        <w:rPr>
          <w:spacing w:val="-1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"/>
          <w:sz w:val="24"/>
        </w:rPr>
        <w:t>электромагнитные излучения технических средств обработки защищаемой информации, возни</w:t>
      </w:r>
      <w:r w:rsidRPr="00FA2273">
        <w:rPr>
          <w:sz w:val="24"/>
        </w:rPr>
        <w:t>кающие как побочное явление и вызванные электрическими сигналами, действующими в их электрических и магнитных цепях, а также электромагнит</w:t>
      </w:r>
      <w:r w:rsidRPr="00FA2273">
        <w:rPr>
          <w:spacing w:val="-1"/>
          <w:sz w:val="24"/>
        </w:rPr>
        <w:t xml:space="preserve">ные наводки этих сигналов на токопроводящие линии, конструкции и цепи </w:t>
      </w:r>
      <w:r w:rsidRPr="00FA2273">
        <w:rPr>
          <w:sz w:val="24"/>
        </w:rPr>
        <w:t>питания.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Политика «чистого стола»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Пользователь информационной системы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лицо, </w:t>
      </w:r>
      <w:r w:rsidRPr="00FA2273">
        <w:rPr>
          <w:spacing w:val="-1"/>
          <w:sz w:val="24"/>
        </w:rPr>
        <w:t xml:space="preserve">участвующее в функционировании информационной системы персональных </w:t>
      </w:r>
      <w:r w:rsidRPr="00FA2273">
        <w:rPr>
          <w:sz w:val="24"/>
        </w:rPr>
        <w:t>данных или использующее результаты ее функционирования.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Правила разграничения доступа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совокупность правил, регламентирующих права доступа субъектов доступа к объектам доступа.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2"/>
          <w:sz w:val="24"/>
        </w:rPr>
        <w:lastRenderedPageBreak/>
        <w:t>Программная закладка</w:t>
      </w:r>
      <w:r w:rsidRPr="00FA2273">
        <w:rPr>
          <w:spacing w:val="-2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2"/>
          <w:sz w:val="24"/>
        </w:rPr>
        <w:t xml:space="preserve">код программы, преднамеренно внесенный в </w:t>
      </w:r>
      <w:r w:rsidRPr="00FA2273">
        <w:rPr>
          <w:spacing w:val="-1"/>
          <w:sz w:val="24"/>
        </w:rPr>
        <w:t xml:space="preserve">программу с целью осуществить утечку, изменить, блокировать, уничтожить </w:t>
      </w:r>
      <w:r w:rsidRPr="00FA2273">
        <w:rPr>
          <w:sz w:val="24"/>
        </w:rPr>
        <w:t>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z w:val="24"/>
        </w:rPr>
        <w:t>Программное (программно-математическое) воздействие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 xml:space="preserve">– несанкционированное воздействие на ресурсы автоматизированной информационной </w:t>
      </w:r>
      <w:r w:rsidRPr="00FA2273">
        <w:rPr>
          <w:spacing w:val="-1"/>
          <w:sz w:val="24"/>
        </w:rPr>
        <w:t>системы, осуществляемое с использованием вредоносных программ.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Раскрытие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умышленное или случайное нарушение конфиденциальности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Распространение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2"/>
          <w:sz w:val="24"/>
        </w:rPr>
        <w:t>Ресурс информационной системы</w:t>
      </w:r>
      <w:r w:rsidRPr="00FA2273">
        <w:rPr>
          <w:spacing w:val="-2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2"/>
          <w:sz w:val="24"/>
        </w:rPr>
        <w:t xml:space="preserve">именованный элемент системного, </w:t>
      </w:r>
      <w:r w:rsidRPr="00FA2273">
        <w:rPr>
          <w:sz w:val="24"/>
        </w:rPr>
        <w:t>прикладного или аппаратного обеспечения функционирования информаци</w:t>
      </w:r>
      <w:r w:rsidRPr="00FA2273">
        <w:rPr>
          <w:spacing w:val="-10"/>
          <w:sz w:val="24"/>
        </w:rPr>
        <w:t>онной системы.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Специальные категории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Средства вычислительной техники</w:t>
      </w:r>
      <w:r w:rsidRPr="00FA2273">
        <w:rPr>
          <w:spacing w:val="-9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 xml:space="preserve">совокупность программных и технических элементов систем обработки данных, способных функционировать </w:t>
      </w:r>
      <w:r w:rsidRPr="00FA2273">
        <w:rPr>
          <w:sz w:val="24"/>
        </w:rPr>
        <w:t>самостоятельно или в составе других систем.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Субъект доступа (субъект)</w:t>
      </w:r>
      <w:r w:rsidRPr="00FA2273">
        <w:rPr>
          <w:spacing w:val="-9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>лицо или процесс, действия которого рег</w:t>
      </w:r>
      <w:r w:rsidRPr="00FA2273">
        <w:rPr>
          <w:sz w:val="24"/>
        </w:rPr>
        <w:t>ламентируются правилами разграничения доступа.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Технический канал утечки информации</w:t>
      </w:r>
      <w:r w:rsidRPr="00FA2273">
        <w:rPr>
          <w:spacing w:val="-8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>совокупность носителя ин</w:t>
      </w:r>
      <w:r w:rsidRPr="00FA2273">
        <w:rPr>
          <w:spacing w:val="-9"/>
          <w:sz w:val="24"/>
        </w:rPr>
        <w:t>формации (средства обработки), физической среды распространения инфор</w:t>
      </w:r>
      <w:r w:rsidRPr="00FA2273">
        <w:rPr>
          <w:spacing w:val="-7"/>
          <w:sz w:val="24"/>
        </w:rPr>
        <w:t>мативного сигнала и средств, которыми добывается защищаемая информа</w:t>
      </w:r>
      <w:r w:rsidRPr="00FA2273">
        <w:rPr>
          <w:sz w:val="24"/>
        </w:rPr>
        <w:t>ция.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Style w:val="bold"/>
          <w:sz w:val="24"/>
        </w:rPr>
        <w:t>Трансграничная передача персональных данных</w:t>
      </w:r>
      <w:r w:rsidRPr="00FA2273">
        <w:rPr>
          <w:sz w:val="24"/>
          <w:lang w:val="en-US"/>
        </w:rPr>
        <w:t> </w:t>
      </w:r>
      <w:r w:rsidRPr="00FA2273">
        <w:rPr>
          <w:sz w:val="24"/>
        </w:rPr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10"/>
          <w:sz w:val="24"/>
        </w:rPr>
        <w:t>Угрозы безопасности персональных данных</w:t>
      </w:r>
      <w:r w:rsidRPr="00FA2273">
        <w:rPr>
          <w:spacing w:val="-10"/>
          <w:sz w:val="24"/>
          <w:lang w:val="en-US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10"/>
          <w:sz w:val="24"/>
        </w:rPr>
        <w:t xml:space="preserve">совокупность условий и </w:t>
      </w:r>
      <w:r w:rsidRPr="00FA2273">
        <w:rPr>
          <w:spacing w:val="-9"/>
          <w:sz w:val="24"/>
        </w:rPr>
        <w:t xml:space="preserve">факторов, создающих опасность несанкционированного, в том числе случайного, доступа к персональным </w:t>
      </w:r>
      <w:r w:rsidRPr="00FA2273">
        <w:rPr>
          <w:spacing w:val="-9"/>
          <w:sz w:val="24"/>
        </w:rPr>
        <w:lastRenderedPageBreak/>
        <w:t>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Уничтожение персональных данных</w:t>
      </w:r>
      <w:r w:rsidRPr="00FA2273">
        <w:rPr>
          <w:spacing w:val="-8"/>
          <w:sz w:val="24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 xml:space="preserve">действия, в результате которых </w:t>
      </w:r>
      <w:r w:rsidRPr="00FA2273">
        <w:rPr>
          <w:spacing w:val="-10"/>
          <w:sz w:val="24"/>
        </w:rPr>
        <w:t>невозможно восстановить содержание персональных данных в информаци</w:t>
      </w:r>
      <w:r w:rsidRPr="00FA2273">
        <w:rPr>
          <w:spacing w:val="-9"/>
          <w:sz w:val="24"/>
        </w:rPr>
        <w:t>онной системе персональных данных или в результате которых уничтожают</w:t>
      </w:r>
      <w:r w:rsidRPr="00FA2273">
        <w:rPr>
          <w:sz w:val="24"/>
        </w:rPr>
        <w:t>ся материальные носители персональных данных.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Утечка (защищаемой) информации по техническим каналам</w:t>
      </w:r>
      <w:r w:rsidRPr="00FA2273">
        <w:rPr>
          <w:spacing w:val="-9"/>
          <w:sz w:val="24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>некон</w:t>
      </w:r>
      <w:r w:rsidRPr="00FA2273">
        <w:rPr>
          <w:spacing w:val="-10"/>
          <w:sz w:val="24"/>
        </w:rPr>
        <w:t>тролируемое распространение информации от носителя защищаемой инфор</w:t>
      </w:r>
      <w:r w:rsidRPr="00FA2273">
        <w:rPr>
          <w:spacing w:val="-9"/>
          <w:sz w:val="24"/>
        </w:rPr>
        <w:t xml:space="preserve">мации через физическую среду до технического средства, осуществляющего </w:t>
      </w:r>
      <w:r w:rsidRPr="00FA2273">
        <w:rPr>
          <w:sz w:val="24"/>
        </w:rPr>
        <w:t>перехват информации.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8"/>
          <w:sz w:val="24"/>
        </w:rPr>
        <w:t>Уязвимость</w:t>
      </w:r>
      <w:r w:rsidRPr="00FA2273">
        <w:rPr>
          <w:spacing w:val="-8"/>
          <w:sz w:val="24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8"/>
          <w:sz w:val="24"/>
        </w:rPr>
        <w:t>слабость в средствах защиты, которую можно использо</w:t>
      </w:r>
      <w:r w:rsidRPr="00FA2273">
        <w:rPr>
          <w:spacing w:val="-9"/>
          <w:sz w:val="24"/>
        </w:rPr>
        <w:t>вать для нарушения системы или содержащейся в ней информации.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b/>
          <w:spacing w:val="-9"/>
          <w:sz w:val="24"/>
        </w:rPr>
        <w:t>Целостность информации</w:t>
      </w:r>
      <w:r w:rsidRPr="00FA2273">
        <w:rPr>
          <w:spacing w:val="-9"/>
          <w:sz w:val="24"/>
        </w:rPr>
        <w:t> </w:t>
      </w:r>
      <w:r w:rsidRPr="00FA2273">
        <w:rPr>
          <w:sz w:val="24"/>
        </w:rPr>
        <w:t xml:space="preserve">– </w:t>
      </w:r>
      <w:r w:rsidRPr="00FA2273">
        <w:rPr>
          <w:spacing w:val="-9"/>
          <w:sz w:val="24"/>
        </w:rPr>
        <w:t>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</w:t>
      </w:r>
      <w:r w:rsidRPr="00FA2273">
        <w:rPr>
          <w:sz w:val="24"/>
        </w:rPr>
        <w:t>ния).</w:t>
      </w:r>
    </w:p>
    <w:p w:rsidR="00051E1B" w:rsidRPr="00FA2273" w:rsidRDefault="00051E1B" w:rsidP="00051E1B">
      <w:pPr>
        <w:pStyle w:val="Headingcenter"/>
        <w:rPr>
          <w:sz w:val="24"/>
          <w:szCs w:val="24"/>
        </w:rPr>
      </w:pPr>
      <w:r w:rsidRPr="00FA2273">
        <w:rPr>
          <w:sz w:val="24"/>
          <w:szCs w:val="24"/>
        </w:rPr>
        <w:lastRenderedPageBreak/>
        <w:t>Обозначения и сокращения</w:t>
      </w:r>
    </w:p>
    <w:p w:rsidR="00051E1B" w:rsidRPr="00FA2273" w:rsidRDefault="00051E1B" w:rsidP="00051E1B">
      <w:pPr>
        <w:pStyle w:val="18"/>
        <w:rPr>
          <w:sz w:val="24"/>
        </w:rPr>
      </w:pPr>
      <w:bookmarkStart w:id="141" w:name="_Toc246407803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pacing w:val="-8"/>
          <w:sz w:val="24"/>
        </w:rPr>
        <w:t>АРМ</w:t>
      </w:r>
      <w:proofErr w:type="gramStart"/>
      <w:r w:rsidRPr="00FA2273">
        <w:rPr>
          <w:spacing w:val="-8"/>
          <w:sz w:val="24"/>
        </w:rPr>
        <w:t> –-</w:t>
      </w:r>
      <w:proofErr w:type="gramEnd"/>
      <w:r w:rsidRPr="00FA2273">
        <w:rPr>
          <w:spacing w:val="-8"/>
          <w:sz w:val="24"/>
        </w:rPr>
        <w:t>автоматизированное рабочее место</w:t>
      </w:r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spacing w:val="-8"/>
          <w:sz w:val="24"/>
        </w:rPr>
        <w:t>ИСПДн</w:t>
      </w:r>
      <w:proofErr w:type="spellEnd"/>
      <w:r w:rsidRPr="00FA2273">
        <w:rPr>
          <w:spacing w:val="-8"/>
          <w:sz w:val="24"/>
        </w:rPr>
        <w:t> – информационная система персональных данных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pacing w:val="-7"/>
          <w:sz w:val="24"/>
        </w:rPr>
        <w:t>ЛВС – локальная вычислительная сеть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pacing w:val="-8"/>
          <w:sz w:val="24"/>
        </w:rPr>
        <w:t>НСД – несанкционированный доступ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pacing w:val="-7"/>
          <w:sz w:val="24"/>
        </w:rPr>
        <w:t>ОС – операционная система</w:t>
      </w:r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spacing w:val="-7"/>
          <w:sz w:val="24"/>
        </w:rPr>
        <w:t>ПДн</w:t>
      </w:r>
      <w:proofErr w:type="spellEnd"/>
      <w:r w:rsidRPr="00FA2273">
        <w:rPr>
          <w:spacing w:val="-7"/>
          <w:sz w:val="24"/>
        </w:rPr>
        <w:t> – персональные данные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ПО – программное обеспечение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СЗИ – средства защиты информации</w:t>
      </w:r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> – система (подсистема) защиты персональных данных</w:t>
      </w:r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spacing w:val="-8"/>
          <w:sz w:val="24"/>
        </w:rPr>
        <w:t>УБПДн</w:t>
      </w:r>
      <w:proofErr w:type="spellEnd"/>
      <w:r w:rsidRPr="00FA2273">
        <w:rPr>
          <w:spacing w:val="-8"/>
          <w:sz w:val="24"/>
        </w:rPr>
        <w:t> – угрозы безопасности персональных данных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42" w:name="_Toc248298262"/>
      <w:r w:rsidRPr="00FA2273">
        <w:rPr>
          <w:sz w:val="24"/>
          <w:szCs w:val="24"/>
        </w:rPr>
        <w:br w:type="page"/>
      </w:r>
      <w:r w:rsidRPr="00FA2273">
        <w:rPr>
          <w:i w:val="0"/>
          <w:sz w:val="24"/>
          <w:szCs w:val="24"/>
        </w:rPr>
        <w:lastRenderedPageBreak/>
        <w:t>1. Введение</w:t>
      </w:r>
      <w:bookmarkEnd w:id="141"/>
      <w:bookmarkEnd w:id="142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Настоящая Политика информационной безопасности  в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разработана в соответствии с целями, задачами и принципами обеспечения безопасности персональных данных изложенных в «</w:t>
      </w:r>
      <w:hyperlink r:id="rId16" w:history="1">
        <w:r w:rsidRPr="00FA2273">
          <w:rPr>
            <w:sz w:val="24"/>
          </w:rPr>
          <w:t xml:space="preserve">Концепции информационной безопасности информационных систем персональных данных Администрации </w:t>
        </w:r>
        <w:proofErr w:type="spellStart"/>
        <w:r w:rsidRPr="00FA2273">
          <w:rPr>
            <w:sz w:val="24"/>
          </w:rPr>
          <w:t>Коломинского</w:t>
        </w:r>
        <w:proofErr w:type="spellEnd"/>
        <w:r w:rsidRPr="00FA2273">
          <w:rPr>
            <w:sz w:val="24"/>
          </w:rPr>
          <w:t xml:space="preserve"> сельского поселения.</w:t>
        </w:r>
      </w:hyperlink>
    </w:p>
    <w:p w:rsidR="00051E1B" w:rsidRPr="00FA2273" w:rsidRDefault="00051E1B" w:rsidP="00051E1B">
      <w:pPr>
        <w:pStyle w:val="18"/>
        <w:rPr>
          <w:bCs/>
          <w:sz w:val="24"/>
        </w:rPr>
      </w:pPr>
      <w:r w:rsidRPr="00FA2273">
        <w:rPr>
          <w:sz w:val="24"/>
        </w:rPr>
        <w:t xml:space="preserve">Политика разработана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A2273">
          <w:rPr>
            <w:sz w:val="24"/>
          </w:rPr>
          <w:t xml:space="preserve">2006 года </w:t>
        </w:r>
      </w:smartTag>
      <w:r w:rsidRPr="00FA2273">
        <w:rPr>
          <w:sz w:val="24"/>
        </w:rPr>
        <w:t xml:space="preserve"> № 152-ФЗ «О персональных данных». 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В Политике определены требования к персоналу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43" w:name="_Toc248298263"/>
      <w:bookmarkStart w:id="144" w:name="_Toc242815346"/>
      <w:r w:rsidRPr="00FA2273">
        <w:rPr>
          <w:i w:val="0"/>
          <w:sz w:val="24"/>
          <w:szCs w:val="24"/>
        </w:rPr>
        <w:t>2. Общие положения</w:t>
      </w:r>
      <w:bookmarkEnd w:id="143"/>
    </w:p>
    <w:p w:rsidR="00051E1B" w:rsidRPr="00FA2273" w:rsidRDefault="00051E1B" w:rsidP="00051E1B">
      <w:pPr>
        <w:pStyle w:val="18"/>
        <w:rPr>
          <w:rFonts w:eastAsia="MS Mincho"/>
          <w:sz w:val="24"/>
        </w:rPr>
      </w:pPr>
      <w:r w:rsidRPr="00FA2273">
        <w:rPr>
          <w:rFonts w:eastAsia="MS Mincho"/>
          <w:sz w:val="24"/>
        </w:rPr>
        <w:t xml:space="preserve">Целью настоящей </w:t>
      </w:r>
      <w:proofErr w:type="gramStart"/>
      <w:r w:rsidRPr="00FA2273">
        <w:rPr>
          <w:rFonts w:eastAsia="MS Mincho"/>
          <w:sz w:val="24"/>
        </w:rPr>
        <w:t xml:space="preserve">Политики является обеспечение безопасности объектов защиты </w:t>
      </w:r>
      <w:r w:rsidRPr="00FA2273">
        <w:rPr>
          <w:sz w:val="24"/>
        </w:rPr>
        <w:t>Администрации</w:t>
      </w:r>
      <w:proofErr w:type="gramEnd"/>
      <w:r w:rsidRPr="00FA2273">
        <w:rPr>
          <w:sz w:val="24"/>
        </w:rPr>
        <w:t xml:space="preserve">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</w:t>
      </w:r>
      <w:r w:rsidRPr="00FA2273">
        <w:rPr>
          <w:rFonts w:eastAsia="MS Mincho"/>
          <w:sz w:val="24"/>
        </w:rPr>
        <w:t xml:space="preserve"> от всех видов угроз, внешних и внутренних, умышленных и непреднамеренных, </w:t>
      </w:r>
      <w:r w:rsidRPr="00FA2273">
        <w:rPr>
          <w:sz w:val="24"/>
        </w:rPr>
        <w:t xml:space="preserve">минимизация ущерба от возможной реализации угроз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(</w:t>
      </w:r>
      <w:proofErr w:type="spellStart"/>
      <w:r w:rsidRPr="00FA2273">
        <w:rPr>
          <w:sz w:val="24"/>
        </w:rPr>
        <w:t>УБПДн</w:t>
      </w:r>
      <w:proofErr w:type="spellEnd"/>
      <w:r w:rsidRPr="00FA2273">
        <w:rPr>
          <w:sz w:val="24"/>
        </w:rPr>
        <w:t>)</w:t>
      </w:r>
      <w:r w:rsidRPr="00FA2273">
        <w:rPr>
          <w:rFonts w:eastAsia="MS Mincho"/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51E1B" w:rsidRPr="00FA2273" w:rsidRDefault="00051E1B" w:rsidP="00051E1B">
      <w:pPr>
        <w:pStyle w:val="18"/>
        <w:rPr>
          <w:rFonts w:eastAsia="MS Mincho"/>
          <w:sz w:val="24"/>
        </w:rPr>
      </w:pPr>
      <w:r w:rsidRPr="00FA2273">
        <w:rPr>
          <w:rFonts w:eastAsia="MS Mincho"/>
          <w:sz w:val="24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FA2273">
        <w:rPr>
          <w:rFonts w:eastAsia="MS Mincho"/>
          <w:sz w:val="24"/>
        </w:rPr>
        <w:t>УБПДн</w:t>
      </w:r>
      <w:proofErr w:type="spellEnd"/>
      <w:r w:rsidRPr="00FA2273">
        <w:rPr>
          <w:rFonts w:eastAsia="MS Mincho"/>
          <w:sz w:val="24"/>
        </w:rPr>
        <w:t xml:space="preserve">. </w:t>
      </w:r>
    </w:p>
    <w:p w:rsidR="00051E1B" w:rsidRPr="00FA2273" w:rsidRDefault="00051E1B" w:rsidP="00051E1B">
      <w:pPr>
        <w:pStyle w:val="18"/>
        <w:rPr>
          <w:rFonts w:eastAsia="MS Mincho"/>
          <w:sz w:val="24"/>
        </w:rPr>
      </w:pPr>
      <w:r w:rsidRPr="00FA2273">
        <w:rPr>
          <w:rFonts w:eastAsia="MS Mincho"/>
          <w:sz w:val="24"/>
        </w:rPr>
        <w:t xml:space="preserve">Должно осуществляться предотвращение преднамеренных или случайных, частичных или полных несанкционированных модификаций или уничтожения данных. </w:t>
      </w:r>
    </w:p>
    <w:p w:rsidR="00051E1B" w:rsidRPr="00FA2273" w:rsidRDefault="00051E1B" w:rsidP="00051E1B">
      <w:pPr>
        <w:pStyle w:val="18"/>
        <w:rPr>
          <w:rFonts w:eastAsia="MS Mincho"/>
          <w:sz w:val="24"/>
        </w:rPr>
      </w:pP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45" w:name="_Toc248298264"/>
      <w:r w:rsidRPr="00FA2273">
        <w:rPr>
          <w:i w:val="0"/>
          <w:sz w:val="24"/>
          <w:szCs w:val="24"/>
        </w:rPr>
        <w:t>3. Область действия</w:t>
      </w:r>
      <w:bookmarkEnd w:id="145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rFonts w:eastAsia="MS Mincho"/>
          <w:sz w:val="24"/>
        </w:rPr>
        <w:t xml:space="preserve">Требования настоящей Политики распространяются на всех сотрудников </w:t>
      </w:r>
      <w:r w:rsidRPr="00FA2273">
        <w:rPr>
          <w:sz w:val="24"/>
        </w:rPr>
        <w:t xml:space="preserve">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</w:t>
      </w:r>
      <w:r w:rsidRPr="00FA2273">
        <w:rPr>
          <w:rFonts w:eastAsia="MS Mincho"/>
          <w:sz w:val="24"/>
        </w:rPr>
        <w:t xml:space="preserve"> (штатных, временных, работающих по контракту и т.п.), а также всех прочих лиц (подрядчики, аудиторы и т.п.).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sz w:val="24"/>
          <w:szCs w:val="24"/>
        </w:rPr>
      </w:pPr>
      <w:bookmarkStart w:id="146" w:name="_Toc248298265"/>
      <w:bookmarkEnd w:id="144"/>
      <w:r w:rsidRPr="00FA2273">
        <w:rPr>
          <w:i w:val="0"/>
          <w:sz w:val="24"/>
          <w:szCs w:val="24"/>
        </w:rPr>
        <w:t>4. Система защиты персональных данных</w:t>
      </w:r>
      <w:bookmarkEnd w:id="146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Система защиты персональных данных (</w:t>
      </w: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>), строится на основании:</w:t>
      </w:r>
    </w:p>
    <w:p w:rsidR="00051E1B" w:rsidRPr="00FA2273" w:rsidRDefault="00051E1B" w:rsidP="00051E1B">
      <w:pPr>
        <w:pStyle w:val="ac"/>
        <w:rPr>
          <w:sz w:val="24"/>
        </w:rPr>
      </w:pPr>
      <w:hyperlink r:id="rId17" w:history="1">
        <w:r w:rsidRPr="00FA2273">
          <w:rPr>
            <w:rStyle w:val="aff1"/>
          </w:rPr>
          <w:t>Перечня персональных данных, подлежащих защите</w:t>
        </w:r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hyperlink r:id="rId18" w:history="1">
        <w:r w:rsidRPr="00FA2273">
          <w:rPr>
            <w:rStyle w:val="aff1"/>
          </w:rPr>
          <w:t>Акта определения требуемого уровня защищенности информационной системы персональных данных</w:t>
        </w:r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hyperlink r:id="rId19" w:history="1">
        <w:r w:rsidRPr="00FA2273">
          <w:rPr>
            <w:rStyle w:val="aff1"/>
          </w:rPr>
          <w:t>Модели угроз безопасности персональных данных</w:t>
        </w:r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hyperlink r:id="rId20" w:history="1">
        <w:r w:rsidRPr="00FA2273">
          <w:rPr>
            <w:rStyle w:val="aff1"/>
          </w:rPr>
          <w:t>Положения о разграничении прав доступа к обрабатываемым персональным данным</w:t>
        </w:r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Руководящих документов ФСТЭК России и ФСБ России.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Для каждой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должен быть составлен список используемых технических средств защиты, а так же программного обеспечения участвующего в обработке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на всех элементах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АРМ пользователей;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Сервера приложений;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Каналов передачи в сети общего пользования и (или) международного обмена, если по ним передаются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В зависимости от требуемого уровня защищенности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и актуальных угроз, </w:t>
      </w: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 xml:space="preserve"> может включать следующие технические средства: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антивирусные средства для рабочих станций пользователей и серверов;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средства межсетевого экранирования;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средства криптографической защиты информации, при передаче защищаемой информации по каналам связи.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Так же в список должны быть включены функции защиты, обеспечиваемые штатными средствами обработки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операционными системами (ОС), прикладным </w:t>
      </w:r>
      <w:proofErr w:type="gramStart"/>
      <w:r w:rsidRPr="00FA2273">
        <w:rPr>
          <w:sz w:val="24"/>
        </w:rPr>
        <w:t>ПО</w:t>
      </w:r>
      <w:proofErr w:type="gramEnd"/>
      <w:r w:rsidRPr="00FA2273">
        <w:rPr>
          <w:sz w:val="24"/>
        </w:rPr>
        <w:t xml:space="preserve"> и </w:t>
      </w:r>
      <w:proofErr w:type="gramStart"/>
      <w:r w:rsidRPr="00FA2273">
        <w:rPr>
          <w:sz w:val="24"/>
        </w:rPr>
        <w:t>специальными</w:t>
      </w:r>
      <w:proofErr w:type="gramEnd"/>
      <w:r w:rsidRPr="00FA2273">
        <w:rPr>
          <w:sz w:val="24"/>
        </w:rPr>
        <w:t xml:space="preserve"> комплексами, реализующими средства защиты. Список функций защиты может включать: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управление и разграничение доступа пользователей;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регистрацию и учет действий с информацией;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обеспечивать целостность данных;</w:t>
      </w:r>
    </w:p>
    <w:p w:rsidR="00051E1B" w:rsidRDefault="00051E1B" w:rsidP="00051E1B">
      <w:pPr>
        <w:pStyle w:val="ac"/>
        <w:rPr>
          <w:sz w:val="24"/>
        </w:rPr>
      </w:pPr>
      <w:r w:rsidRPr="00FA2273">
        <w:rPr>
          <w:sz w:val="24"/>
        </w:rPr>
        <w:t>производить обнаружение вторжений.</w:t>
      </w:r>
    </w:p>
    <w:p w:rsidR="00051E1B" w:rsidRPr="00FA2273" w:rsidRDefault="00051E1B" w:rsidP="00051E1B">
      <w:pPr>
        <w:pStyle w:val="ac"/>
        <w:numPr>
          <w:ilvl w:val="0"/>
          <w:numId w:val="0"/>
        </w:numPr>
        <w:ind w:left="720"/>
        <w:rPr>
          <w:sz w:val="24"/>
        </w:rPr>
      </w:pP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47" w:name="_Toc214259736"/>
      <w:bookmarkStart w:id="148" w:name="_Toc242815349"/>
      <w:bookmarkStart w:id="149" w:name="_Toc248298266"/>
      <w:r w:rsidRPr="00FA2273">
        <w:rPr>
          <w:i w:val="0"/>
          <w:sz w:val="24"/>
          <w:szCs w:val="24"/>
        </w:rPr>
        <w:t xml:space="preserve">5. Требования к составу </w:t>
      </w:r>
      <w:bookmarkEnd w:id="147"/>
      <w:bookmarkEnd w:id="148"/>
      <w:proofErr w:type="spellStart"/>
      <w:r w:rsidRPr="00FA2273">
        <w:rPr>
          <w:i w:val="0"/>
          <w:sz w:val="24"/>
          <w:szCs w:val="24"/>
        </w:rPr>
        <w:t>СЗПДн</w:t>
      </w:r>
      <w:bookmarkEnd w:id="149"/>
      <w:proofErr w:type="spellEnd"/>
    </w:p>
    <w:p w:rsidR="00051E1B" w:rsidRPr="00FA2273" w:rsidRDefault="00051E1B" w:rsidP="00051E1B">
      <w:pPr>
        <w:pStyle w:val="18"/>
        <w:rPr>
          <w:sz w:val="24"/>
        </w:rPr>
      </w:pP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 xml:space="preserve"> должна соответствовать требованиям Приказа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lastRenderedPageBreak/>
        <w:t xml:space="preserve">Данный приказ определяет требования к составу и содержанию мер по защите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с учетом требуемого уровня защищенности и не рассматривает вопросы обеспечения безопасности, связанные с применением криптографической защиты информации.</w:t>
      </w:r>
    </w:p>
    <w:p w:rsidR="00051E1B" w:rsidRPr="00FA2273" w:rsidRDefault="00051E1B" w:rsidP="00051E1B">
      <w:pPr>
        <w:pStyle w:val="18"/>
        <w:rPr>
          <w:sz w:val="24"/>
        </w:rPr>
      </w:pPr>
      <w:proofErr w:type="gramStart"/>
      <w:r w:rsidRPr="00FA2273">
        <w:rPr>
          <w:sz w:val="24"/>
        </w:rPr>
        <w:t>Приказ ФСБ России от 10 июля 2014 г. № 378 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 устанавливает требования к применяемым средствам</w:t>
      </w:r>
      <w:proofErr w:type="gramEnd"/>
      <w:r w:rsidRPr="00FA2273">
        <w:rPr>
          <w:sz w:val="24"/>
        </w:rPr>
        <w:t xml:space="preserve"> криптографической защиты для каждого из уровней защищенности.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50" w:name="_Toc248298274"/>
      <w:bookmarkStart w:id="151" w:name="_Toc214259729"/>
      <w:bookmarkStart w:id="152" w:name="_Toc242815348"/>
      <w:r w:rsidRPr="00FA2273">
        <w:rPr>
          <w:i w:val="0"/>
          <w:sz w:val="24"/>
          <w:szCs w:val="24"/>
        </w:rPr>
        <w:t xml:space="preserve">6. Пользователи </w:t>
      </w:r>
      <w:proofErr w:type="spellStart"/>
      <w:r w:rsidRPr="00FA2273">
        <w:rPr>
          <w:i w:val="0"/>
          <w:sz w:val="24"/>
          <w:szCs w:val="24"/>
        </w:rPr>
        <w:t>ИСПДн</w:t>
      </w:r>
      <w:bookmarkEnd w:id="150"/>
      <w:proofErr w:type="spellEnd"/>
      <w:r w:rsidRPr="00FA2273">
        <w:rPr>
          <w:i w:val="0"/>
          <w:sz w:val="24"/>
          <w:szCs w:val="24"/>
        </w:rPr>
        <w:t xml:space="preserve"> </w:t>
      </w:r>
      <w:bookmarkEnd w:id="151"/>
      <w:bookmarkEnd w:id="152"/>
      <w:r w:rsidRPr="00FA2273">
        <w:rPr>
          <w:i w:val="0"/>
          <w:sz w:val="24"/>
          <w:szCs w:val="24"/>
        </w:rPr>
        <w:t xml:space="preserve"> 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Определены основные категории пользователей. На основании этих категории должна быть произведена типизация пользователей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, определен их уровень доступа и возможности.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можно выделить следующие типы пользователей, участвующих в обработке и хранении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Администратор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Администратор безопасности;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Пользователь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Администратор сети;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Технический специалист по обслуживанию периферийного оборудования;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Программист-разработчик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Данные о группах пользователях, уровне их доступа и информированности должны быть закреплены документально.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53" w:name="_Toc214259730"/>
      <w:bookmarkStart w:id="154" w:name="_Toc248298275"/>
      <w:r w:rsidRPr="00FA2273">
        <w:rPr>
          <w:i w:val="0"/>
          <w:sz w:val="24"/>
          <w:szCs w:val="24"/>
        </w:rPr>
        <w:t xml:space="preserve">6.1 Администратор </w:t>
      </w:r>
      <w:bookmarkEnd w:id="153"/>
      <w:proofErr w:type="spellStart"/>
      <w:r w:rsidRPr="00FA2273">
        <w:rPr>
          <w:i w:val="0"/>
          <w:sz w:val="24"/>
          <w:szCs w:val="24"/>
        </w:rPr>
        <w:t>ИСПДн</w:t>
      </w:r>
      <w:bookmarkEnd w:id="154"/>
      <w:proofErr w:type="spellEnd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Администратор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сотрудник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ответственный за настройку, внедрение и сопровождение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. Обеспечивает функционирование подсистемы управления доступом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и уполномочен осуществлять предоставление и разграничение доступа конечного пользователя (Оператора АРМ) к элементам, хранящим персональные данные.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Администратор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обладает следующим уровнем доступа и знаний: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полной информацией о системном и прикладном программном обеспечении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lastRenderedPageBreak/>
        <w:t xml:space="preserve">обладает полной информацией о технических средствах и конфигурации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имеет доступ ко всем техническим средствам обработки информации и данным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правами конфигурирования и административной настройки технических средств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.</w:t>
      </w:r>
    </w:p>
    <w:p w:rsidR="00051E1B" w:rsidRPr="00467034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55" w:name="_Toc214259731"/>
      <w:bookmarkStart w:id="156" w:name="_Toc248298276"/>
      <w:r w:rsidRPr="00467034">
        <w:rPr>
          <w:i w:val="0"/>
          <w:sz w:val="24"/>
          <w:szCs w:val="24"/>
        </w:rPr>
        <w:t>6.2 Администратор безопасности</w:t>
      </w:r>
      <w:bookmarkEnd w:id="155"/>
      <w:bookmarkEnd w:id="156"/>
    </w:p>
    <w:p w:rsidR="00051E1B" w:rsidRPr="00FA2273" w:rsidRDefault="00051E1B" w:rsidP="00051E1B">
      <w:pPr>
        <w:pStyle w:val="18"/>
        <w:rPr>
          <w:sz w:val="24"/>
        </w:rPr>
      </w:pPr>
      <w:r w:rsidRPr="00467034">
        <w:rPr>
          <w:sz w:val="24"/>
        </w:rPr>
        <w:t xml:space="preserve">Администратор безопасности, сотрудник Администрации </w:t>
      </w:r>
      <w:proofErr w:type="spellStart"/>
      <w:r w:rsidRPr="00467034">
        <w:rPr>
          <w:sz w:val="24"/>
        </w:rPr>
        <w:t>Коломинского</w:t>
      </w:r>
      <w:proofErr w:type="spellEnd"/>
      <w:r w:rsidRPr="00467034">
        <w:rPr>
          <w:sz w:val="24"/>
        </w:rPr>
        <w:t xml:space="preserve"> сельского поселения, ответственный за  функционирование </w:t>
      </w:r>
      <w:proofErr w:type="spellStart"/>
      <w:r w:rsidRPr="00467034">
        <w:rPr>
          <w:sz w:val="24"/>
        </w:rPr>
        <w:t>СЗПДн</w:t>
      </w:r>
      <w:proofErr w:type="spellEnd"/>
      <w:r w:rsidRPr="00467034">
        <w:rPr>
          <w:sz w:val="24"/>
        </w:rPr>
        <w:t>, включая</w:t>
      </w:r>
      <w:r w:rsidRPr="00FA2273">
        <w:rPr>
          <w:sz w:val="24"/>
        </w:rPr>
        <w:t xml:space="preserve"> обслуживание и настройку административной, серверной и клиентской компонент.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Администратор безопасности обладает следующим уровнем доступа и знаний: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правами Администратора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полной информацией об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имеет доступ к средствам защиты информации и протоколирования и к части ключевых элементов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не имеет прав доступа к конфигурированию технических средств сети за исключением контрольных (инспекционных).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Администратор безопасности уполномочен: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осуществлять аудит средств защиты;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устанавливать доверительные отношения своей защищенной сети с сетями других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57" w:name="_Toc214259732"/>
      <w:bookmarkStart w:id="158" w:name="_Toc248298277"/>
      <w:r w:rsidRPr="00FA2273">
        <w:rPr>
          <w:i w:val="0"/>
          <w:sz w:val="24"/>
          <w:szCs w:val="24"/>
        </w:rPr>
        <w:t xml:space="preserve">6.3 </w:t>
      </w:r>
      <w:bookmarkEnd w:id="157"/>
      <w:bookmarkEnd w:id="158"/>
      <w:r w:rsidRPr="00FA2273">
        <w:rPr>
          <w:i w:val="0"/>
          <w:sz w:val="24"/>
          <w:szCs w:val="24"/>
        </w:rPr>
        <w:t xml:space="preserve">Пользователь </w:t>
      </w:r>
      <w:proofErr w:type="spellStart"/>
      <w:r w:rsidRPr="00FA2273">
        <w:rPr>
          <w:i w:val="0"/>
          <w:sz w:val="24"/>
          <w:szCs w:val="24"/>
        </w:rPr>
        <w:t>ИСПДн</w:t>
      </w:r>
      <w:proofErr w:type="spellEnd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Пользователь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сотрудник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осуществляющий обработку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.  Обработка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включает: возможность просмотра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ручной ввод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в систему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формирование справок и отчетов по информации, полученной из ИСПД. Пользователь не имеет полномочий для управления подсистемами обработки данных и </w:t>
      </w: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Пользователь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обладает следующим уровнем доступа и знаний: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lastRenderedPageBreak/>
        <w:t>располагает конфиденциальными данными, к которым имеет доступ.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59" w:name="_Toc214259734"/>
      <w:bookmarkStart w:id="160" w:name="_Toc248298278"/>
      <w:r w:rsidRPr="00FA2273">
        <w:rPr>
          <w:i w:val="0"/>
          <w:sz w:val="24"/>
          <w:szCs w:val="24"/>
        </w:rPr>
        <w:t xml:space="preserve">6.4 Администратор </w:t>
      </w:r>
      <w:bookmarkEnd w:id="159"/>
      <w:r w:rsidRPr="00FA2273">
        <w:rPr>
          <w:i w:val="0"/>
          <w:sz w:val="24"/>
          <w:szCs w:val="24"/>
        </w:rPr>
        <w:t>сети</w:t>
      </w:r>
      <w:bookmarkEnd w:id="160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Администратор сети</w:t>
      </w:r>
      <w:r w:rsidRPr="00FA2273">
        <w:rPr>
          <w:color w:val="FF0000"/>
          <w:sz w:val="24"/>
        </w:rPr>
        <w:t xml:space="preserve">, </w:t>
      </w:r>
      <w:r w:rsidRPr="00467034">
        <w:rPr>
          <w:sz w:val="24"/>
        </w:rPr>
        <w:t xml:space="preserve">сотрудник Администрации </w:t>
      </w:r>
      <w:proofErr w:type="spellStart"/>
      <w:r w:rsidRPr="00467034">
        <w:rPr>
          <w:sz w:val="24"/>
        </w:rPr>
        <w:t>Чаинского</w:t>
      </w:r>
      <w:proofErr w:type="spellEnd"/>
      <w:r w:rsidRPr="00467034">
        <w:rPr>
          <w:sz w:val="24"/>
        </w:rPr>
        <w:t xml:space="preserve"> района, ответственный</w:t>
      </w:r>
      <w:r w:rsidRPr="00FA2273">
        <w:rPr>
          <w:sz w:val="24"/>
        </w:rPr>
        <w:t xml:space="preserve"> за функционирование телекоммуникационной подсистемы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. Администратор сети не имеет полномочий для управления подсистемами обработки данных и безопасности.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Администратор сети обладает следующим уровнем доступа и знаний: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частью информации о системном и прикладном программном обеспечении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частью информации о технических средствах и конфигурации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имеет физический доступ к техническим средствам обработки информации и средствам защиты;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знает, по меньшей мере, одно легальное имя доступа.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61" w:name="_Toc214259735"/>
      <w:bookmarkStart w:id="162" w:name="_Toc248298279"/>
      <w:r w:rsidRPr="00FA2273">
        <w:rPr>
          <w:i w:val="0"/>
          <w:sz w:val="24"/>
          <w:szCs w:val="24"/>
        </w:rPr>
        <w:t>6.5 Технический специалист по обслуживанию периферийного оборудования</w:t>
      </w:r>
      <w:bookmarkEnd w:id="161"/>
      <w:bookmarkEnd w:id="162"/>
    </w:p>
    <w:p w:rsidR="00051E1B" w:rsidRPr="00FA2273" w:rsidRDefault="00051E1B" w:rsidP="00051E1B">
      <w:pPr>
        <w:pStyle w:val="18"/>
        <w:rPr>
          <w:sz w:val="24"/>
        </w:rPr>
      </w:pPr>
      <w:r w:rsidRPr="00467034">
        <w:rPr>
          <w:sz w:val="24"/>
        </w:rPr>
        <w:t xml:space="preserve">Технический специалист по обслуживанию, сотрудник Администрации </w:t>
      </w:r>
      <w:proofErr w:type="spellStart"/>
      <w:r w:rsidRPr="00467034">
        <w:rPr>
          <w:sz w:val="24"/>
        </w:rPr>
        <w:t>Чаинского</w:t>
      </w:r>
      <w:proofErr w:type="spellEnd"/>
      <w:r w:rsidRPr="00467034">
        <w:rPr>
          <w:sz w:val="24"/>
        </w:rPr>
        <w:t xml:space="preserve"> района, осуществляет обслуживание и настройку периферийного оборудования </w:t>
      </w:r>
      <w:proofErr w:type="spellStart"/>
      <w:r w:rsidRPr="00467034">
        <w:rPr>
          <w:sz w:val="24"/>
        </w:rPr>
        <w:t>ИСПДн</w:t>
      </w:r>
      <w:proofErr w:type="spellEnd"/>
      <w:r w:rsidRPr="00FA2273">
        <w:rPr>
          <w:sz w:val="24"/>
        </w:rPr>
        <w:t xml:space="preserve">. Технический специалист по обслуживанию не имеет доступа к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, не имеет полномочий для управления подсистемами обработки данных и безопасности.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Технический специалист по обслуживанию обладает следующим уровнем доступа и знаний: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частью информации о системном и прикладном программном обеспечении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частью информации о технических средствах и конфигурации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>знает, по меньшей мере, одно легальное имя доступа.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63" w:name="_Toc248298280"/>
      <w:r w:rsidRPr="00FA2273">
        <w:rPr>
          <w:i w:val="0"/>
          <w:sz w:val="24"/>
          <w:szCs w:val="24"/>
        </w:rPr>
        <w:t xml:space="preserve">6.6 Программист-разработчик </w:t>
      </w:r>
      <w:proofErr w:type="spellStart"/>
      <w:r w:rsidRPr="00FA2273">
        <w:rPr>
          <w:i w:val="0"/>
          <w:sz w:val="24"/>
          <w:szCs w:val="24"/>
        </w:rPr>
        <w:t>ИСПДн</w:t>
      </w:r>
      <w:bookmarkEnd w:id="163"/>
      <w:proofErr w:type="spellEnd"/>
    </w:p>
    <w:p w:rsidR="00051E1B" w:rsidRPr="00FA2273" w:rsidRDefault="00051E1B" w:rsidP="00051E1B">
      <w:pPr>
        <w:shd w:val="clear" w:color="auto" w:fill="FFFFFF"/>
        <w:spacing w:line="360" w:lineRule="auto"/>
        <w:ind w:left="58" w:right="58" w:firstLine="710"/>
        <w:jc w:val="both"/>
        <w:rPr>
          <w:sz w:val="24"/>
          <w:szCs w:val="24"/>
        </w:rPr>
      </w:pPr>
      <w:r w:rsidRPr="00FA2273">
        <w:rPr>
          <w:spacing w:val="-1"/>
          <w:sz w:val="24"/>
          <w:szCs w:val="24"/>
        </w:rPr>
        <w:t>Программисты-разработчики (постав</w:t>
      </w:r>
      <w:r w:rsidRPr="00FA2273">
        <w:rPr>
          <w:sz w:val="24"/>
          <w:szCs w:val="24"/>
        </w:rPr>
        <w:t xml:space="preserve">щики) прикладного программного обеспечения, обеспечивающие его сопровождение на защищаемом объекте. К данной группе могут относиться как сотрудники Администрации </w:t>
      </w:r>
      <w:proofErr w:type="spellStart"/>
      <w:r w:rsidRPr="00FA2273">
        <w:rPr>
          <w:sz w:val="24"/>
          <w:szCs w:val="24"/>
        </w:rPr>
        <w:t>Коломинского</w:t>
      </w:r>
      <w:proofErr w:type="spellEnd"/>
      <w:r w:rsidRPr="00FA2273">
        <w:rPr>
          <w:sz w:val="24"/>
          <w:szCs w:val="24"/>
        </w:rPr>
        <w:t xml:space="preserve"> сельского поселения, так и сотрудники сторонних организаций.</w:t>
      </w:r>
    </w:p>
    <w:p w:rsidR="00051E1B" w:rsidRPr="00FA2273" w:rsidRDefault="00051E1B" w:rsidP="00051E1B">
      <w:pPr>
        <w:shd w:val="clear" w:color="auto" w:fill="FFFFFF"/>
        <w:spacing w:line="360" w:lineRule="auto"/>
        <w:ind w:left="758"/>
        <w:rPr>
          <w:sz w:val="24"/>
          <w:szCs w:val="24"/>
        </w:rPr>
      </w:pPr>
      <w:r w:rsidRPr="00FA2273">
        <w:rPr>
          <w:sz w:val="24"/>
          <w:szCs w:val="24"/>
        </w:rPr>
        <w:t>Лицо этой категории: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информацией об алгоритмах и программах обработки информации на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t xml:space="preserve">обладает возможностями внесения ошибок, </w:t>
      </w:r>
      <w:proofErr w:type="spellStart"/>
      <w:r w:rsidRPr="00FA2273">
        <w:rPr>
          <w:sz w:val="24"/>
        </w:rPr>
        <w:t>недекларированных</w:t>
      </w:r>
      <w:proofErr w:type="spellEnd"/>
      <w:r w:rsidRPr="00FA2273">
        <w:rPr>
          <w:sz w:val="24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на стадии ее разработки, внедрения и сопровождения;</w:t>
      </w:r>
    </w:p>
    <w:p w:rsidR="00051E1B" w:rsidRPr="00FA2273" w:rsidRDefault="00051E1B" w:rsidP="00051E1B">
      <w:pPr>
        <w:pStyle w:val="ac"/>
        <w:rPr>
          <w:sz w:val="24"/>
        </w:rPr>
      </w:pPr>
      <w:r w:rsidRPr="00FA2273">
        <w:rPr>
          <w:sz w:val="24"/>
        </w:rPr>
        <w:lastRenderedPageBreak/>
        <w:t xml:space="preserve">может располагать любыми фрагментами информации о топологии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и технических средствах обработки и защиты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обрабатываемых 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64" w:name="_Toc242815350"/>
      <w:bookmarkStart w:id="165" w:name="_Toc248298281"/>
      <w:r w:rsidRPr="00FA2273">
        <w:rPr>
          <w:i w:val="0"/>
          <w:sz w:val="24"/>
          <w:szCs w:val="24"/>
        </w:rPr>
        <w:t xml:space="preserve">7 Требования к персоналу по обеспечению защиты </w:t>
      </w:r>
      <w:proofErr w:type="spellStart"/>
      <w:r w:rsidRPr="00FA2273">
        <w:rPr>
          <w:i w:val="0"/>
          <w:sz w:val="24"/>
          <w:szCs w:val="24"/>
        </w:rPr>
        <w:t>ПДн</w:t>
      </w:r>
      <w:bookmarkEnd w:id="164"/>
      <w:bookmarkEnd w:id="165"/>
      <w:proofErr w:type="spellEnd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Все 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являющиеся пользователями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и </w:t>
      </w:r>
      <w:proofErr w:type="spellStart"/>
      <w:r w:rsidRPr="00FA2273">
        <w:rPr>
          <w:sz w:val="24"/>
        </w:rPr>
        <w:t>СЗПДн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должны следовать установленным процедурам поддержания режима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при выборе и </w:t>
      </w:r>
      <w:hyperlink r:id="rId21" w:history="1">
        <w:r w:rsidRPr="00FA2273">
          <w:rPr>
            <w:sz w:val="24"/>
          </w:rPr>
          <w:t>использовании паролей</w:t>
        </w:r>
      </w:hyperlink>
      <w:r w:rsidRPr="00FA2273">
        <w:rPr>
          <w:sz w:val="24"/>
        </w:rPr>
        <w:t xml:space="preserve"> (если не используются технические средства для прохождения процедуры аутентификации). 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и процедуры защиты оборудования, оставленного без присмотра, а также свои обязанности по обеспечению такой защиты. 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Сотрудникам запрещается разглашать защищаемую информацию, которая стала им известна при работе с информационными системами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поселения, третьим лицам.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lastRenderedPageBreak/>
        <w:t xml:space="preserve">При работе с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в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обязаны обеспечить отсутствие возможности просмотра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третьими лицами с мониторов АРМ или терминалов.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При завершении работы с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должны быть проинформированы об угрозах нарушения режима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, могущих повлечь за собой угрозы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а также о выявленных ими событиях, затрагивающих безопасность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, руководству подразделения и лицу, отвечающему за немедленное реагирование на угрозы безопасности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 xml:space="preserve">. 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66" w:name="_Toc248298282"/>
      <w:bookmarkStart w:id="167" w:name="_Toc214259744"/>
      <w:bookmarkStart w:id="168" w:name="_Toc242815351"/>
      <w:r w:rsidRPr="00FA2273">
        <w:rPr>
          <w:i w:val="0"/>
          <w:sz w:val="24"/>
          <w:szCs w:val="24"/>
        </w:rPr>
        <w:t xml:space="preserve">8 Должностные обязанности пользователей </w:t>
      </w:r>
      <w:proofErr w:type="spellStart"/>
      <w:r w:rsidRPr="00FA2273">
        <w:rPr>
          <w:i w:val="0"/>
          <w:sz w:val="24"/>
          <w:szCs w:val="24"/>
        </w:rPr>
        <w:t>ИСПДн</w:t>
      </w:r>
      <w:bookmarkEnd w:id="166"/>
      <w:proofErr w:type="spellEnd"/>
      <w:r w:rsidRPr="00FA2273">
        <w:rPr>
          <w:i w:val="0"/>
          <w:sz w:val="24"/>
          <w:szCs w:val="24"/>
        </w:rPr>
        <w:t xml:space="preserve"> </w:t>
      </w:r>
      <w:bookmarkEnd w:id="167"/>
      <w:bookmarkEnd w:id="168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Должностные обязанности пользователей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описаны в следующих документах:</w:t>
      </w:r>
    </w:p>
    <w:p w:rsidR="00051E1B" w:rsidRPr="00FA2273" w:rsidRDefault="00051E1B" w:rsidP="00051E1B">
      <w:pPr>
        <w:pStyle w:val="18"/>
        <w:numPr>
          <w:ilvl w:val="0"/>
          <w:numId w:val="41"/>
        </w:numPr>
        <w:ind w:left="0" w:firstLine="709"/>
        <w:rPr>
          <w:sz w:val="24"/>
        </w:rPr>
      </w:pPr>
      <w:hyperlink r:id="rId22" w:history="1">
        <w:r w:rsidRPr="00FA2273">
          <w:rPr>
            <w:sz w:val="24"/>
          </w:rPr>
          <w:t xml:space="preserve">Инструкция администратора </w:t>
        </w:r>
        <w:proofErr w:type="spellStart"/>
        <w:r w:rsidRPr="00FA2273">
          <w:rPr>
            <w:sz w:val="24"/>
          </w:rPr>
          <w:t>ИСПДн</w:t>
        </w:r>
        <w:proofErr w:type="spellEnd"/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18"/>
        <w:numPr>
          <w:ilvl w:val="0"/>
          <w:numId w:val="41"/>
        </w:numPr>
        <w:ind w:left="0" w:firstLine="709"/>
        <w:rPr>
          <w:sz w:val="24"/>
        </w:rPr>
      </w:pPr>
      <w:hyperlink r:id="rId23" w:history="1">
        <w:r w:rsidRPr="00FA2273">
          <w:rPr>
            <w:sz w:val="24"/>
          </w:rPr>
          <w:t xml:space="preserve">Инструкция администратора безопасности </w:t>
        </w:r>
        <w:proofErr w:type="spellStart"/>
        <w:r w:rsidRPr="00FA2273">
          <w:rPr>
            <w:sz w:val="24"/>
          </w:rPr>
          <w:t>ИСПДн</w:t>
        </w:r>
        <w:proofErr w:type="spellEnd"/>
      </w:hyperlink>
      <w:r w:rsidRPr="00FA2273">
        <w:rPr>
          <w:sz w:val="24"/>
        </w:rPr>
        <w:t>;</w:t>
      </w:r>
    </w:p>
    <w:p w:rsidR="00051E1B" w:rsidRPr="00FA2273" w:rsidRDefault="00051E1B" w:rsidP="00051E1B">
      <w:pPr>
        <w:pStyle w:val="18"/>
        <w:numPr>
          <w:ilvl w:val="0"/>
          <w:numId w:val="41"/>
        </w:numPr>
        <w:ind w:left="0" w:firstLine="709"/>
        <w:rPr>
          <w:sz w:val="24"/>
        </w:rPr>
      </w:pPr>
      <w:hyperlink r:id="rId24" w:history="1">
        <w:r w:rsidRPr="00FA2273">
          <w:rPr>
            <w:sz w:val="24"/>
          </w:rPr>
          <w:t xml:space="preserve">Инструкция пользователя </w:t>
        </w:r>
        <w:proofErr w:type="spellStart"/>
        <w:r w:rsidRPr="00FA2273">
          <w:rPr>
            <w:sz w:val="24"/>
          </w:rPr>
          <w:t>ИСПДн</w:t>
        </w:r>
        <w:proofErr w:type="spellEnd"/>
      </w:hyperlink>
      <w:r w:rsidRPr="00FA2273">
        <w:rPr>
          <w:sz w:val="24"/>
        </w:rPr>
        <w:t>.</w:t>
      </w:r>
    </w:p>
    <w:p w:rsidR="00051E1B" w:rsidRPr="00FA2273" w:rsidRDefault="00051E1B" w:rsidP="00051E1B">
      <w:pPr>
        <w:pStyle w:val="5"/>
        <w:spacing w:before="0" w:after="0" w:line="360" w:lineRule="auto"/>
        <w:jc w:val="center"/>
        <w:rPr>
          <w:i w:val="0"/>
          <w:sz w:val="24"/>
          <w:szCs w:val="24"/>
        </w:rPr>
      </w:pPr>
      <w:bookmarkStart w:id="169" w:name="_Toc242815357"/>
      <w:bookmarkStart w:id="170" w:name="_Toc248298283"/>
      <w:r w:rsidRPr="00FA2273">
        <w:rPr>
          <w:i w:val="0"/>
          <w:sz w:val="24"/>
          <w:szCs w:val="24"/>
        </w:rPr>
        <w:t xml:space="preserve">9 Ответственность сотрудников при работе с </w:t>
      </w:r>
      <w:proofErr w:type="spellStart"/>
      <w:r w:rsidRPr="00FA2273">
        <w:rPr>
          <w:i w:val="0"/>
          <w:sz w:val="24"/>
          <w:szCs w:val="24"/>
        </w:rPr>
        <w:t>ИСПДн</w:t>
      </w:r>
      <w:proofErr w:type="spellEnd"/>
      <w:r w:rsidRPr="00FA2273">
        <w:rPr>
          <w:i w:val="0"/>
          <w:sz w:val="24"/>
          <w:szCs w:val="24"/>
        </w:rPr>
        <w:t xml:space="preserve"> </w:t>
      </w:r>
      <w:bookmarkEnd w:id="169"/>
      <w:bookmarkEnd w:id="170"/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В соответствии со ст. 24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FA2273">
          <w:rPr>
            <w:sz w:val="24"/>
          </w:rPr>
          <w:t xml:space="preserve">2006 года </w:t>
        </w:r>
      </w:smartTag>
      <w:r w:rsidRPr="00FA2273">
        <w:rPr>
          <w:sz w:val="24"/>
        </w:rPr>
        <w:t>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lastRenderedPageBreak/>
        <w:t xml:space="preserve">Администратор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051E1B" w:rsidRPr="00FA2273" w:rsidRDefault="00051E1B" w:rsidP="00051E1B">
      <w:pPr>
        <w:pStyle w:val="18"/>
        <w:rPr>
          <w:sz w:val="24"/>
        </w:rPr>
      </w:pPr>
      <w:r w:rsidRPr="00FA2273">
        <w:rPr>
          <w:sz w:val="24"/>
        </w:rPr>
        <w:t xml:space="preserve">При нарушениях сотрудниками Администрации </w:t>
      </w:r>
      <w:proofErr w:type="spellStart"/>
      <w:r w:rsidRPr="00FA2273">
        <w:rPr>
          <w:sz w:val="24"/>
        </w:rPr>
        <w:t>Коломинского</w:t>
      </w:r>
      <w:proofErr w:type="spellEnd"/>
      <w:r w:rsidRPr="00FA2273">
        <w:rPr>
          <w:sz w:val="24"/>
        </w:rPr>
        <w:t xml:space="preserve"> сельского поселения – пользователей </w:t>
      </w:r>
      <w:proofErr w:type="spellStart"/>
      <w:r w:rsidRPr="00FA2273">
        <w:rPr>
          <w:sz w:val="24"/>
        </w:rPr>
        <w:t>ИСПДн</w:t>
      </w:r>
      <w:proofErr w:type="spellEnd"/>
      <w:r w:rsidRPr="00FA2273">
        <w:rPr>
          <w:sz w:val="24"/>
        </w:rPr>
        <w:t xml:space="preserve"> правил, связанных с безопасностью </w:t>
      </w:r>
      <w:proofErr w:type="spellStart"/>
      <w:r w:rsidRPr="00FA2273">
        <w:rPr>
          <w:sz w:val="24"/>
        </w:rPr>
        <w:t>ПДн</w:t>
      </w:r>
      <w:proofErr w:type="spellEnd"/>
      <w:r w:rsidRPr="00FA2273">
        <w:rPr>
          <w:sz w:val="24"/>
        </w:rPr>
        <w:t>, они несут ответственность, установленную действующим законод</w:t>
      </w:r>
      <w:bookmarkStart w:id="171" w:name="_Toc242815358"/>
      <w:bookmarkStart w:id="172" w:name="_Toc248298284"/>
      <w:r w:rsidRPr="00FA2273">
        <w:rPr>
          <w:sz w:val="24"/>
        </w:rPr>
        <w:t xml:space="preserve">ательством Российской </w:t>
      </w:r>
      <w:proofErr w:type="spellStart"/>
      <w:r w:rsidRPr="00FA2273">
        <w:rPr>
          <w:sz w:val="24"/>
        </w:rPr>
        <w:t>Федерациию</w:t>
      </w:r>
      <w:bookmarkEnd w:id="171"/>
      <w:bookmarkEnd w:id="172"/>
      <w:proofErr w:type="spellEnd"/>
      <w:r w:rsidRPr="00FA2273">
        <w:rPr>
          <w:sz w:val="24"/>
        </w:rPr>
        <w:t>.</w:t>
      </w:r>
    </w:p>
    <w:p w:rsidR="00F22298" w:rsidRDefault="00F22298"/>
    <w:sectPr w:rsidR="00F22298" w:rsidSect="00F2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4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A525A"/>
    <w:multiLevelType w:val="multilevel"/>
    <w:tmpl w:val="B094B71C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"/>
      <w:lvlJc w:val="left"/>
      <w:pPr>
        <w:ind w:left="720" w:firstLine="771"/>
      </w:pPr>
      <w:rPr>
        <w:rFonts w:ascii="Symbol" w:hAnsi="Symbol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1E0F6AFF"/>
    <w:multiLevelType w:val="hybridMultilevel"/>
    <w:tmpl w:val="A4504078"/>
    <w:lvl w:ilvl="0" w:tplc="A3E8A19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8">
    <w:nsid w:val="24865E33"/>
    <w:multiLevelType w:val="hybridMultilevel"/>
    <w:tmpl w:val="CB4A89A6"/>
    <w:lvl w:ilvl="0" w:tplc="4210C918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508A1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6D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08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5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6EF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6E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C3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2EC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773365"/>
    <w:multiLevelType w:val="hybridMultilevel"/>
    <w:tmpl w:val="CE02B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FA2700"/>
    <w:multiLevelType w:val="hybridMultilevel"/>
    <w:tmpl w:val="DD886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C407F"/>
    <w:multiLevelType w:val="hybridMultilevel"/>
    <w:tmpl w:val="3508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22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259C1"/>
    <w:multiLevelType w:val="multilevel"/>
    <w:tmpl w:val="50568980"/>
    <w:lvl w:ilvl="0">
      <w:start w:val="1"/>
      <w:numFmt w:val="bullet"/>
      <w:pStyle w:val="ac"/>
      <w:suff w:val="space"/>
      <w:lvlText w:val=""/>
      <w:lvlJc w:val="left"/>
      <w:pPr>
        <w:ind w:left="0"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5C8C36CC"/>
    <w:multiLevelType w:val="hybridMultilevel"/>
    <w:tmpl w:val="C3EA5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263511"/>
    <w:multiLevelType w:val="hybridMultilevel"/>
    <w:tmpl w:val="123A8B8A"/>
    <w:lvl w:ilvl="0" w:tplc="FFFFFFFF">
      <w:start w:val="1"/>
      <w:numFmt w:val="none"/>
      <w:pStyle w:val="ad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A704FB"/>
    <w:multiLevelType w:val="hybridMultilevel"/>
    <w:tmpl w:val="D0863BDA"/>
    <w:lvl w:ilvl="0" w:tplc="FFFFFFFF">
      <w:start w:val="1"/>
      <w:numFmt w:val="bullet"/>
      <w:pStyle w:val="ae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29">
    <w:nsid w:val="622A2124"/>
    <w:multiLevelType w:val="hybridMultilevel"/>
    <w:tmpl w:val="F014E014"/>
    <w:lvl w:ilvl="0" w:tplc="7B644A64">
      <w:start w:val="1"/>
      <w:numFmt w:val="bullet"/>
      <w:pStyle w:val="af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E6A65"/>
    <w:multiLevelType w:val="hybridMultilevel"/>
    <w:tmpl w:val="5E321FFC"/>
    <w:lvl w:ilvl="0" w:tplc="031CB3E4">
      <w:start w:val="1"/>
      <w:numFmt w:val="bullet"/>
      <w:pStyle w:val="af0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3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E4DE1"/>
    <w:multiLevelType w:val="hybridMultilevel"/>
    <w:tmpl w:val="E1DEA03E"/>
    <w:lvl w:ilvl="0" w:tplc="59B6ECDA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BE5975"/>
    <w:multiLevelType w:val="multilevel"/>
    <w:tmpl w:val="3F46D1A0"/>
    <w:lvl w:ilvl="0">
      <w:start w:val="1"/>
      <w:numFmt w:val="decimal"/>
      <w:pStyle w:val="14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37">
    <w:nsid w:val="76DF2C49"/>
    <w:multiLevelType w:val="hybridMultilevel"/>
    <w:tmpl w:val="CEF2A2F0"/>
    <w:lvl w:ilvl="0" w:tplc="FFFFFFFF">
      <w:start w:val="1"/>
      <w:numFmt w:val="bullet"/>
      <w:pStyle w:val="af2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5"/>
  </w:num>
  <w:num w:numId="7">
    <w:abstractNumId w:val="33"/>
  </w:num>
  <w:num w:numId="8">
    <w:abstractNumId w:val="24"/>
  </w:num>
  <w:num w:numId="9">
    <w:abstractNumId w:val="26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27"/>
  </w:num>
  <w:num w:numId="17">
    <w:abstractNumId w:val="0"/>
  </w:num>
  <w:num w:numId="18">
    <w:abstractNumId w:val="8"/>
  </w:num>
  <w:num w:numId="19">
    <w:abstractNumId w:val="1"/>
  </w:num>
  <w:num w:numId="20">
    <w:abstractNumId w:val="14"/>
  </w:num>
  <w:num w:numId="21">
    <w:abstractNumId w:val="3"/>
  </w:num>
  <w:num w:numId="22">
    <w:abstractNumId w:val="29"/>
  </w:num>
  <w:num w:numId="23">
    <w:abstractNumId w:val="37"/>
  </w:num>
  <w:num w:numId="24">
    <w:abstractNumId w:val="4"/>
  </w:num>
  <w:num w:numId="25">
    <w:abstractNumId w:val="35"/>
  </w:num>
  <w:num w:numId="26">
    <w:abstractNumId w:val="2"/>
  </w:num>
  <w:num w:numId="27">
    <w:abstractNumId w:val="34"/>
  </w:num>
  <w:num w:numId="28">
    <w:abstractNumId w:val="30"/>
  </w:num>
  <w:num w:numId="29">
    <w:abstractNumId w:val="15"/>
  </w:num>
  <w:num w:numId="30">
    <w:abstractNumId w:val="23"/>
  </w:num>
  <w:num w:numId="31">
    <w:abstractNumId w:val="11"/>
  </w:num>
  <w:num w:numId="32">
    <w:abstractNumId w:val="20"/>
  </w:num>
  <w:num w:numId="33">
    <w:abstractNumId w:val="18"/>
  </w:num>
  <w:num w:numId="34">
    <w:abstractNumId w:val="31"/>
  </w:num>
  <w:num w:numId="35">
    <w:abstractNumId w:val="36"/>
  </w:num>
  <w:num w:numId="36">
    <w:abstractNumId w:val="28"/>
  </w:num>
  <w:num w:numId="37">
    <w:abstractNumId w:val="17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1B"/>
    <w:rsid w:val="00051E1B"/>
    <w:rsid w:val="00F2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Date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Code" w:uiPriority="0"/>
    <w:lsdException w:name="annotation subject" w:uiPriority="0"/>
    <w:lsdException w:name="Outline List 1" w:uiPriority="0"/>
    <w:lsdException w:name="Table Simple 1" w:uiPriority="0"/>
    <w:lsdException w:name="Table Classic 3" w:uiPriority="0"/>
    <w:lsdException w:name="Table Classic 4" w:uiPriority="0"/>
    <w:lsdException w:name="Table Colorful 1" w:uiPriority="0"/>
    <w:lsdException w:name="Table Grid 2" w:uiPriority="0"/>
    <w:lsdException w:name="Table Grid 3" w:uiPriority="0"/>
    <w:lsdException w:name="Table Grid 6" w:uiPriority="0"/>
    <w:lsdException w:name="Table List 1" w:uiPriority="0"/>
    <w:lsdException w:name="Table List 6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3">
    <w:name w:val="Normal"/>
    <w:qFormat/>
    <w:rsid w:val="00051E1B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4">
    <w:name w:val="heading 1"/>
    <w:basedOn w:val="af3"/>
    <w:next w:val="af3"/>
    <w:link w:val="15"/>
    <w:autoRedefine/>
    <w:qFormat/>
    <w:rsid w:val="00051E1B"/>
    <w:pPr>
      <w:keepNext/>
      <w:numPr>
        <w:numId w:val="35"/>
      </w:numPr>
      <w:suppressAutoHyphens/>
      <w:spacing w:line="360" w:lineRule="auto"/>
      <w:jc w:val="center"/>
      <w:outlineLvl w:val="0"/>
    </w:pPr>
    <w:rPr>
      <w:b/>
      <w:bCs/>
      <w:kern w:val="32"/>
      <w:sz w:val="32"/>
    </w:rPr>
  </w:style>
  <w:style w:type="paragraph" w:styleId="25">
    <w:name w:val="heading 2"/>
    <w:basedOn w:val="af3"/>
    <w:next w:val="af3"/>
    <w:link w:val="26"/>
    <w:autoRedefine/>
    <w:qFormat/>
    <w:rsid w:val="00051E1B"/>
    <w:pPr>
      <w:keepNext/>
      <w:numPr>
        <w:ilvl w:val="1"/>
        <w:numId w:val="35"/>
      </w:numPr>
      <w:suppressAutoHyphens/>
      <w:spacing w:before="120" w:after="120"/>
      <w:jc w:val="center"/>
      <w:outlineLvl w:val="1"/>
    </w:pPr>
    <w:rPr>
      <w:b/>
      <w:bCs/>
      <w:iCs/>
    </w:rPr>
  </w:style>
  <w:style w:type="paragraph" w:styleId="33">
    <w:name w:val="heading 3"/>
    <w:basedOn w:val="af3"/>
    <w:link w:val="34"/>
    <w:autoRedefine/>
    <w:qFormat/>
    <w:rsid w:val="00051E1B"/>
    <w:pPr>
      <w:keepNext/>
      <w:numPr>
        <w:ilvl w:val="2"/>
        <w:numId w:val="35"/>
      </w:numPr>
      <w:suppressAutoHyphens/>
      <w:spacing w:before="120" w:after="120"/>
      <w:jc w:val="center"/>
      <w:outlineLvl w:val="2"/>
    </w:pPr>
    <w:rPr>
      <w:rFonts w:cs="Times New Roman"/>
      <w:b/>
      <w:bCs/>
      <w:color w:val="000000"/>
      <w:szCs w:val="20"/>
      <w:lang w:val="en-US"/>
    </w:rPr>
  </w:style>
  <w:style w:type="paragraph" w:styleId="4">
    <w:name w:val="heading 4"/>
    <w:basedOn w:val="af3"/>
    <w:next w:val="af3"/>
    <w:link w:val="40"/>
    <w:qFormat/>
    <w:rsid w:val="00051E1B"/>
    <w:pPr>
      <w:keepNext/>
      <w:numPr>
        <w:ilvl w:val="3"/>
        <w:numId w:val="35"/>
      </w:numPr>
      <w:suppressAutoHyphens/>
      <w:spacing w:before="120" w:after="120"/>
      <w:jc w:val="center"/>
      <w:outlineLvl w:val="3"/>
    </w:pPr>
    <w:rPr>
      <w:rFonts w:cs="Times New Roman"/>
      <w:b/>
      <w:bCs/>
    </w:rPr>
  </w:style>
  <w:style w:type="paragraph" w:styleId="5">
    <w:name w:val="heading 5"/>
    <w:aliases w:val="H5,Заголовок 5 Знак1,Заголовок 5 Знак Знак"/>
    <w:basedOn w:val="af3"/>
    <w:next w:val="af3"/>
    <w:link w:val="50"/>
    <w:qFormat/>
    <w:rsid w:val="00051E1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f3"/>
    <w:next w:val="af3"/>
    <w:link w:val="60"/>
    <w:qFormat/>
    <w:rsid w:val="00051E1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f3"/>
    <w:next w:val="af3"/>
    <w:link w:val="70"/>
    <w:qFormat/>
    <w:rsid w:val="00051E1B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f3"/>
    <w:next w:val="af3"/>
    <w:link w:val="80"/>
    <w:qFormat/>
    <w:rsid w:val="00051E1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f3"/>
    <w:next w:val="af3"/>
    <w:link w:val="90"/>
    <w:qFormat/>
    <w:rsid w:val="00051E1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character" w:customStyle="1" w:styleId="15">
    <w:name w:val="Заголовок 1 Знак"/>
    <w:basedOn w:val="af4"/>
    <w:link w:val="14"/>
    <w:rsid w:val="00051E1B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6">
    <w:name w:val="Заголовок 2 Знак"/>
    <w:basedOn w:val="af4"/>
    <w:link w:val="25"/>
    <w:rsid w:val="00051E1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4">
    <w:name w:val="Заголовок 3 Знак"/>
    <w:basedOn w:val="af4"/>
    <w:link w:val="33"/>
    <w:rsid w:val="00051E1B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4"/>
    <w:link w:val="4"/>
    <w:rsid w:val="00051E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4"/>
    <w:link w:val="5"/>
    <w:rsid w:val="00051E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4"/>
    <w:link w:val="6"/>
    <w:rsid w:val="00051E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4"/>
    <w:link w:val="7"/>
    <w:rsid w:val="00051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4"/>
    <w:link w:val="8"/>
    <w:rsid w:val="00051E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4"/>
    <w:link w:val="9"/>
    <w:rsid w:val="00051E1B"/>
    <w:rPr>
      <w:rFonts w:ascii="Arial" w:eastAsia="Times New Roman" w:hAnsi="Arial" w:cs="Arial"/>
      <w:lang w:eastAsia="ru-RU"/>
    </w:rPr>
  </w:style>
  <w:style w:type="table" w:styleId="af7">
    <w:name w:val="Table Grid"/>
    <w:basedOn w:val="af5"/>
    <w:rsid w:val="00051E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f4"/>
    <w:uiPriority w:val="99"/>
    <w:rsid w:val="00051E1B"/>
    <w:rPr>
      <w:rFonts w:cs="Times New Roman"/>
    </w:rPr>
  </w:style>
  <w:style w:type="paragraph" w:customStyle="1" w:styleId="Iniiaiieoaeno2">
    <w:name w:val="Iniiaiie oaeno 2"/>
    <w:basedOn w:val="af3"/>
    <w:uiPriority w:val="99"/>
    <w:rsid w:val="00051E1B"/>
    <w:pPr>
      <w:widowControl w:val="0"/>
      <w:ind w:firstLine="720"/>
      <w:jc w:val="both"/>
    </w:pPr>
    <w:rPr>
      <w:rFonts w:eastAsia="Calibri" w:cs="Times New Roman"/>
      <w:szCs w:val="20"/>
    </w:rPr>
  </w:style>
  <w:style w:type="paragraph" w:customStyle="1" w:styleId="16">
    <w:name w:val="Цитата1"/>
    <w:basedOn w:val="af3"/>
    <w:uiPriority w:val="99"/>
    <w:rsid w:val="00051E1B"/>
    <w:pPr>
      <w:suppressAutoHyphens/>
      <w:ind w:left="-360" w:right="-5"/>
      <w:jc w:val="center"/>
    </w:pPr>
    <w:rPr>
      <w:rFonts w:eastAsia="Calibri" w:cs="Times New Roman"/>
      <w:sz w:val="24"/>
      <w:szCs w:val="24"/>
      <w:lang w:eastAsia="ar-SA"/>
    </w:rPr>
  </w:style>
  <w:style w:type="paragraph" w:styleId="af8">
    <w:name w:val="List Paragraph"/>
    <w:basedOn w:val="af3"/>
    <w:uiPriority w:val="34"/>
    <w:qFormat/>
    <w:rsid w:val="00051E1B"/>
    <w:pPr>
      <w:ind w:left="720"/>
      <w:contextualSpacing/>
    </w:pPr>
  </w:style>
  <w:style w:type="paragraph" w:styleId="af9">
    <w:name w:val="Title"/>
    <w:basedOn w:val="af3"/>
    <w:link w:val="afa"/>
    <w:qFormat/>
    <w:rsid w:val="00051E1B"/>
    <w:pPr>
      <w:jc w:val="center"/>
    </w:pPr>
    <w:rPr>
      <w:rFonts w:cs="Times New Roman"/>
      <w:b/>
      <w:szCs w:val="20"/>
    </w:rPr>
  </w:style>
  <w:style w:type="character" w:customStyle="1" w:styleId="afa">
    <w:name w:val="Название Знак"/>
    <w:basedOn w:val="af4"/>
    <w:link w:val="af9"/>
    <w:rsid w:val="00051E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titleheader">
    <w:name w:val="Table_title_header"/>
    <w:basedOn w:val="af3"/>
    <w:rsid w:val="00051E1B"/>
    <w:pPr>
      <w:suppressAutoHyphens/>
      <w:spacing w:before="120"/>
      <w:jc w:val="center"/>
      <w:outlineLvl w:val="4"/>
    </w:pPr>
    <w:rPr>
      <w:rFonts w:cs="Times New Roman"/>
      <w:sz w:val="32"/>
    </w:rPr>
  </w:style>
  <w:style w:type="character" w:customStyle="1" w:styleId="bold">
    <w:name w:val="bold"/>
    <w:rsid w:val="00051E1B"/>
    <w:rPr>
      <w:b/>
    </w:rPr>
  </w:style>
  <w:style w:type="character" w:customStyle="1" w:styleId="CharChar1">
    <w:name w:val="Char Char1"/>
    <w:rsid w:val="00051E1B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rsid w:val="00051E1B"/>
    <w:rPr>
      <w:bCs/>
      <w:color w:val="000000"/>
      <w:sz w:val="28"/>
      <w:lang w:val="en-US" w:eastAsia="ru-RU" w:bidi="ar-SA"/>
    </w:rPr>
  </w:style>
  <w:style w:type="paragraph" w:styleId="afb">
    <w:name w:val="header"/>
    <w:basedOn w:val="af3"/>
    <w:link w:val="afc"/>
    <w:rsid w:val="00051E1B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fc">
    <w:name w:val="Верхний колонтитул Знак"/>
    <w:basedOn w:val="af4"/>
    <w:link w:val="afb"/>
    <w:rsid w:val="00051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f3"/>
    <w:link w:val="afe"/>
    <w:rsid w:val="00051E1B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fe">
    <w:name w:val="Нижний колонтитул Знак"/>
    <w:basedOn w:val="af4"/>
    <w:link w:val="afd"/>
    <w:rsid w:val="00051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f3"/>
    <w:link w:val="aff0"/>
    <w:semiHidden/>
    <w:rsid w:val="00051E1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концевой сноски Знак"/>
    <w:basedOn w:val="af4"/>
    <w:link w:val="aff"/>
    <w:semiHidden/>
    <w:rsid w:val="00051E1B"/>
    <w:rPr>
      <w:rFonts w:ascii="Calibri" w:eastAsia="Calibri" w:hAnsi="Calibri" w:cs="Times New Roman"/>
      <w:sz w:val="20"/>
      <w:szCs w:val="20"/>
    </w:rPr>
  </w:style>
  <w:style w:type="paragraph" w:styleId="17">
    <w:name w:val="toc 1"/>
    <w:basedOn w:val="af3"/>
    <w:next w:val="af3"/>
    <w:autoRedefine/>
    <w:uiPriority w:val="39"/>
    <w:rsid w:val="00051E1B"/>
    <w:pPr>
      <w:spacing w:before="240" w:after="120"/>
      <w:jc w:val="both"/>
    </w:pPr>
    <w:rPr>
      <w:rFonts w:cs="Times New Roman"/>
      <w:bCs/>
      <w:szCs w:val="20"/>
    </w:rPr>
  </w:style>
  <w:style w:type="character" w:styleId="aff1">
    <w:name w:val="Hyperlink"/>
    <w:rsid w:val="00051E1B"/>
    <w:rPr>
      <w:color w:val="0000FF"/>
      <w:u w:val="single"/>
    </w:rPr>
  </w:style>
  <w:style w:type="paragraph" w:customStyle="1" w:styleId="aff2">
    <w:name w:val="Рисунок"/>
    <w:basedOn w:val="af3"/>
    <w:rsid w:val="00051E1B"/>
    <w:pPr>
      <w:keepLines/>
      <w:spacing w:line="360" w:lineRule="auto"/>
      <w:jc w:val="center"/>
    </w:pPr>
    <w:rPr>
      <w:rFonts w:cs="Times New Roman"/>
    </w:rPr>
  </w:style>
  <w:style w:type="paragraph" w:styleId="27">
    <w:name w:val="toc 2"/>
    <w:basedOn w:val="af3"/>
    <w:next w:val="af3"/>
    <w:autoRedefine/>
    <w:uiPriority w:val="39"/>
    <w:rsid w:val="00051E1B"/>
    <w:pPr>
      <w:tabs>
        <w:tab w:val="left" w:pos="720"/>
        <w:tab w:val="right" w:leader="dot" w:pos="9639"/>
      </w:tabs>
      <w:ind w:left="238"/>
      <w:jc w:val="both"/>
    </w:pPr>
    <w:rPr>
      <w:rFonts w:cs="Times New Roman"/>
      <w:szCs w:val="24"/>
    </w:rPr>
  </w:style>
  <w:style w:type="paragraph" w:styleId="35">
    <w:name w:val="toc 3"/>
    <w:basedOn w:val="af3"/>
    <w:next w:val="af3"/>
    <w:autoRedefine/>
    <w:rsid w:val="00051E1B"/>
    <w:pPr>
      <w:ind w:left="480"/>
    </w:pPr>
    <w:rPr>
      <w:rFonts w:ascii="Arial" w:hAnsi="Arial" w:cs="Times New Roman"/>
      <w:sz w:val="24"/>
      <w:szCs w:val="24"/>
    </w:rPr>
  </w:style>
  <w:style w:type="paragraph" w:styleId="aff3">
    <w:name w:val="caption"/>
    <w:basedOn w:val="af3"/>
    <w:next w:val="af3"/>
    <w:qFormat/>
    <w:rsid w:val="00051E1B"/>
    <w:rPr>
      <w:rFonts w:cs="Times New Roman"/>
      <w:bCs/>
      <w:szCs w:val="20"/>
    </w:rPr>
  </w:style>
  <w:style w:type="paragraph" w:styleId="aff4">
    <w:name w:val="List Continue"/>
    <w:basedOn w:val="af3"/>
    <w:autoRedefine/>
    <w:rsid w:val="00051E1B"/>
    <w:pPr>
      <w:spacing w:line="360" w:lineRule="auto"/>
      <w:ind w:left="720"/>
      <w:jc w:val="both"/>
    </w:pPr>
    <w:rPr>
      <w:rFonts w:cs="Times New Roman"/>
      <w:szCs w:val="24"/>
    </w:rPr>
  </w:style>
  <w:style w:type="paragraph" w:styleId="32">
    <w:name w:val="List Number 3"/>
    <w:basedOn w:val="af3"/>
    <w:rsid w:val="00051E1B"/>
    <w:pPr>
      <w:numPr>
        <w:ilvl w:val="2"/>
        <w:numId w:val="4"/>
      </w:numPr>
      <w:spacing w:line="360" w:lineRule="auto"/>
      <w:jc w:val="both"/>
    </w:pPr>
    <w:rPr>
      <w:rFonts w:cs="Times New Roman"/>
      <w:szCs w:val="24"/>
    </w:rPr>
  </w:style>
  <w:style w:type="character" w:styleId="aff5">
    <w:name w:val="page number"/>
    <w:rsid w:val="00051E1B"/>
    <w:rPr>
      <w:rFonts w:ascii="Times New Roman" w:hAnsi="Times New Roman"/>
      <w:sz w:val="24"/>
    </w:rPr>
  </w:style>
  <w:style w:type="paragraph" w:customStyle="1" w:styleId="18">
    <w:name w:val="Основной текст1"/>
    <w:basedOn w:val="af3"/>
    <w:link w:val="BodytextChar"/>
    <w:rsid w:val="00051E1B"/>
    <w:pPr>
      <w:spacing w:line="360" w:lineRule="auto"/>
      <w:ind w:firstLine="720"/>
      <w:jc w:val="both"/>
    </w:pPr>
    <w:rPr>
      <w:rFonts w:cs="Times New Roman"/>
      <w:szCs w:val="24"/>
    </w:rPr>
  </w:style>
  <w:style w:type="paragraph" w:styleId="41">
    <w:name w:val="toc 4"/>
    <w:basedOn w:val="af3"/>
    <w:next w:val="af3"/>
    <w:autoRedefine/>
    <w:rsid w:val="00051E1B"/>
    <w:pPr>
      <w:ind w:left="720"/>
    </w:pPr>
    <w:rPr>
      <w:rFonts w:ascii="Arial" w:hAnsi="Arial" w:cs="Times New Roman"/>
      <w:sz w:val="24"/>
      <w:szCs w:val="24"/>
    </w:rPr>
  </w:style>
  <w:style w:type="paragraph" w:styleId="51">
    <w:name w:val="toc 5"/>
    <w:basedOn w:val="af3"/>
    <w:next w:val="af3"/>
    <w:autoRedefine/>
    <w:rsid w:val="00051E1B"/>
    <w:pPr>
      <w:ind w:left="960"/>
    </w:pPr>
    <w:rPr>
      <w:rFonts w:ascii="Arial" w:hAnsi="Arial" w:cs="Times New Roman"/>
      <w:sz w:val="24"/>
      <w:szCs w:val="24"/>
    </w:rPr>
  </w:style>
  <w:style w:type="paragraph" w:styleId="a2">
    <w:name w:val="List Number"/>
    <w:basedOn w:val="af3"/>
    <w:rsid w:val="00051E1B"/>
    <w:pPr>
      <w:numPr>
        <w:numId w:val="5"/>
      </w:numPr>
      <w:spacing w:line="360" w:lineRule="auto"/>
      <w:jc w:val="both"/>
    </w:pPr>
    <w:rPr>
      <w:rFonts w:cs="Times New Roman"/>
      <w:szCs w:val="24"/>
    </w:rPr>
  </w:style>
  <w:style w:type="paragraph" w:styleId="23">
    <w:name w:val="List Number 2"/>
    <w:basedOn w:val="af3"/>
    <w:rsid w:val="00051E1B"/>
    <w:pPr>
      <w:numPr>
        <w:ilvl w:val="1"/>
        <w:numId w:val="5"/>
      </w:numPr>
      <w:spacing w:line="360" w:lineRule="auto"/>
      <w:jc w:val="both"/>
    </w:pPr>
    <w:rPr>
      <w:rFonts w:cs="Times New Roman"/>
      <w:szCs w:val="24"/>
    </w:rPr>
  </w:style>
  <w:style w:type="paragraph" w:customStyle="1" w:styleId="p">
    <w:name w:val="p"/>
    <w:basedOn w:val="af3"/>
    <w:rsid w:val="00051E1B"/>
    <w:pPr>
      <w:spacing w:before="48" w:after="48"/>
      <w:ind w:firstLine="480"/>
      <w:jc w:val="both"/>
    </w:pPr>
    <w:rPr>
      <w:rFonts w:cs="Times New Roman"/>
      <w:sz w:val="24"/>
      <w:szCs w:val="24"/>
    </w:rPr>
  </w:style>
  <w:style w:type="paragraph" w:customStyle="1" w:styleId="Sourcelist">
    <w:name w:val="Source list"/>
    <w:autoRedefine/>
    <w:rsid w:val="00051E1B"/>
    <w:pPr>
      <w:numPr>
        <w:numId w:val="7"/>
      </w:num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rsid w:val="00051E1B"/>
    <w:rPr>
      <w:i/>
    </w:rPr>
  </w:style>
  <w:style w:type="paragraph" w:customStyle="1" w:styleId="Tabletext">
    <w:name w:val="Table text"/>
    <w:basedOn w:val="18"/>
    <w:rsid w:val="00051E1B"/>
    <w:pPr>
      <w:spacing w:line="240" w:lineRule="auto"/>
      <w:ind w:firstLine="0"/>
      <w:jc w:val="left"/>
    </w:pPr>
  </w:style>
  <w:style w:type="character" w:customStyle="1" w:styleId="aff6">
    <w:name w:val="_Текст+абзац Знак"/>
    <w:link w:val="aff7"/>
    <w:rsid w:val="00051E1B"/>
    <w:rPr>
      <w:rFonts w:ascii="Arial" w:hAnsi="Arial"/>
      <w:spacing w:val="-2"/>
      <w:lang w:eastAsia="ru-RU"/>
    </w:rPr>
  </w:style>
  <w:style w:type="paragraph" w:customStyle="1" w:styleId="Tabletitle">
    <w:name w:val="Table_title"/>
    <w:basedOn w:val="Tabletext"/>
    <w:rsid w:val="00051E1B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51E1B"/>
    <w:pPr>
      <w:jc w:val="center"/>
    </w:pPr>
  </w:style>
  <w:style w:type="paragraph" w:customStyle="1" w:styleId="Tableheader">
    <w:name w:val="Table_header"/>
    <w:basedOn w:val="Tabletext"/>
    <w:rsid w:val="00051E1B"/>
    <w:pPr>
      <w:suppressAutoHyphens/>
      <w:jc w:val="center"/>
    </w:pPr>
  </w:style>
  <w:style w:type="paragraph" w:styleId="20">
    <w:name w:val="List Bullet 2"/>
    <w:basedOn w:val="af3"/>
    <w:autoRedefine/>
    <w:rsid w:val="00051E1B"/>
    <w:pPr>
      <w:numPr>
        <w:ilvl w:val="1"/>
        <w:numId w:val="6"/>
      </w:numPr>
      <w:spacing w:line="360" w:lineRule="auto"/>
      <w:jc w:val="both"/>
    </w:pPr>
    <w:rPr>
      <w:rFonts w:cs="Times New Roman"/>
      <w:szCs w:val="24"/>
    </w:rPr>
  </w:style>
  <w:style w:type="paragraph" w:styleId="30">
    <w:name w:val="List Bullet 3"/>
    <w:basedOn w:val="af3"/>
    <w:autoRedefine/>
    <w:rsid w:val="00051E1B"/>
    <w:pPr>
      <w:numPr>
        <w:ilvl w:val="2"/>
        <w:numId w:val="6"/>
      </w:numPr>
      <w:spacing w:line="360" w:lineRule="auto"/>
      <w:jc w:val="both"/>
    </w:pPr>
    <w:rPr>
      <w:rFonts w:cs="Times New Roman"/>
      <w:szCs w:val="24"/>
    </w:rPr>
  </w:style>
  <w:style w:type="character" w:customStyle="1" w:styleId="italic">
    <w:name w:val="italic"/>
    <w:rsid w:val="00051E1B"/>
    <w:rPr>
      <w:i/>
    </w:rPr>
  </w:style>
  <w:style w:type="character" w:customStyle="1" w:styleId="BoldItalic">
    <w:name w:val="Bold+Italic"/>
    <w:rsid w:val="00051E1B"/>
    <w:rPr>
      <w:b/>
      <w:i/>
    </w:rPr>
  </w:style>
  <w:style w:type="paragraph" w:styleId="28">
    <w:name w:val="List Continue 2"/>
    <w:basedOn w:val="af3"/>
    <w:autoRedefine/>
    <w:rsid w:val="00051E1B"/>
    <w:pPr>
      <w:spacing w:line="360" w:lineRule="auto"/>
      <w:ind w:left="1491"/>
      <w:jc w:val="both"/>
    </w:pPr>
    <w:rPr>
      <w:rFonts w:cs="Times New Roman"/>
      <w:szCs w:val="24"/>
    </w:rPr>
  </w:style>
  <w:style w:type="paragraph" w:styleId="36">
    <w:name w:val="List Continue 3"/>
    <w:basedOn w:val="af3"/>
    <w:autoRedefine/>
    <w:rsid w:val="00051E1B"/>
    <w:pPr>
      <w:spacing w:line="360" w:lineRule="auto"/>
      <w:ind w:left="2211"/>
      <w:jc w:val="both"/>
    </w:pPr>
    <w:rPr>
      <w:rFonts w:cs="Times New Roman"/>
      <w:szCs w:val="24"/>
    </w:rPr>
  </w:style>
  <w:style w:type="paragraph" w:styleId="ac">
    <w:name w:val="List Bullet"/>
    <w:basedOn w:val="af3"/>
    <w:autoRedefine/>
    <w:rsid w:val="00051E1B"/>
    <w:pPr>
      <w:numPr>
        <w:numId w:val="8"/>
      </w:numPr>
      <w:spacing w:line="360" w:lineRule="auto"/>
      <w:jc w:val="both"/>
    </w:pPr>
    <w:rPr>
      <w:rFonts w:cs="Times New Roman"/>
      <w:szCs w:val="24"/>
    </w:rPr>
  </w:style>
  <w:style w:type="paragraph" w:customStyle="1" w:styleId="aff7">
    <w:name w:val="_Текст+абзац"/>
    <w:link w:val="aff6"/>
    <w:rsid w:val="00051E1B"/>
    <w:pPr>
      <w:spacing w:before="120" w:after="0" w:line="240" w:lineRule="auto"/>
      <w:ind w:firstLine="595"/>
      <w:jc w:val="both"/>
    </w:pPr>
    <w:rPr>
      <w:rFonts w:ascii="Arial" w:hAnsi="Arial"/>
      <w:spacing w:val="-2"/>
      <w:lang w:eastAsia="ru-RU"/>
    </w:rPr>
  </w:style>
  <w:style w:type="paragraph" w:customStyle="1" w:styleId="ad">
    <w:name w:val="_Текст_Перечисление"/>
    <w:rsid w:val="00051E1B"/>
    <w:pPr>
      <w:numPr>
        <w:numId w:val="9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9">
    <w:name w:val="_Перечисление_1)"/>
    <w:rsid w:val="00051E1B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3"/>
    <w:rsid w:val="00051E1B"/>
    <w:pPr>
      <w:pageBreakBefore/>
      <w:numPr>
        <w:numId w:val="21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3"/>
    <w:link w:val="110"/>
    <w:rsid w:val="00051E1B"/>
    <w:pPr>
      <w:numPr>
        <w:ilvl w:val="1"/>
        <w:numId w:val="15"/>
      </w:numPr>
      <w:tabs>
        <w:tab w:val="left" w:pos="902"/>
      </w:tabs>
      <w:spacing w:after="120"/>
      <w:jc w:val="both"/>
    </w:pPr>
    <w:rPr>
      <w:rFonts w:ascii="Arial" w:hAnsi="Arial" w:cs="Times New Roman"/>
      <w:sz w:val="20"/>
      <w:szCs w:val="20"/>
    </w:rPr>
  </w:style>
  <w:style w:type="paragraph" w:styleId="aa">
    <w:name w:val="List"/>
    <w:basedOn w:val="af3"/>
    <w:rsid w:val="00051E1B"/>
    <w:pPr>
      <w:numPr>
        <w:ilvl w:val="2"/>
        <w:numId w:val="15"/>
      </w:numPr>
      <w:tabs>
        <w:tab w:val="clear" w:pos="902"/>
        <w:tab w:val="num" w:pos="900"/>
      </w:tabs>
      <w:spacing w:after="120"/>
      <w:ind w:left="1260" w:hanging="358"/>
      <w:jc w:val="both"/>
    </w:pPr>
    <w:rPr>
      <w:rFonts w:ascii="Arial" w:hAnsi="Arial" w:cs="Times New Roman"/>
      <w:sz w:val="22"/>
      <w:szCs w:val="24"/>
      <w:lang w:val="en-US"/>
    </w:rPr>
  </w:style>
  <w:style w:type="paragraph" w:customStyle="1" w:styleId="21">
    <w:name w:val="_Заг2.Пункт"/>
    <w:basedOn w:val="af3"/>
    <w:rsid w:val="00051E1B"/>
    <w:pPr>
      <w:numPr>
        <w:ilvl w:val="5"/>
        <w:numId w:val="10"/>
      </w:numPr>
    </w:pPr>
    <w:rPr>
      <w:rFonts w:cs="Times New Roman"/>
      <w:sz w:val="24"/>
      <w:szCs w:val="24"/>
    </w:rPr>
  </w:style>
  <w:style w:type="paragraph" w:customStyle="1" w:styleId="22">
    <w:name w:val="_Заг2.подПункт"/>
    <w:basedOn w:val="af3"/>
    <w:rsid w:val="00051E1B"/>
    <w:pPr>
      <w:numPr>
        <w:ilvl w:val="6"/>
        <w:numId w:val="10"/>
      </w:numPr>
    </w:pPr>
    <w:rPr>
      <w:rFonts w:cs="Times New Roman"/>
      <w:sz w:val="24"/>
      <w:szCs w:val="24"/>
    </w:rPr>
  </w:style>
  <w:style w:type="paragraph" w:customStyle="1" w:styleId="31">
    <w:name w:val="_Заг3.Пункт"/>
    <w:basedOn w:val="af3"/>
    <w:rsid w:val="00051E1B"/>
    <w:pPr>
      <w:numPr>
        <w:ilvl w:val="7"/>
        <w:numId w:val="10"/>
      </w:numPr>
    </w:pPr>
    <w:rPr>
      <w:rFonts w:cs="Times New Roman"/>
      <w:sz w:val="24"/>
      <w:szCs w:val="24"/>
    </w:rPr>
  </w:style>
  <w:style w:type="paragraph" w:customStyle="1" w:styleId="37">
    <w:name w:val="_Заг3.подПункт"/>
    <w:basedOn w:val="af3"/>
    <w:rsid w:val="00051E1B"/>
    <w:pPr>
      <w:ind w:firstLine="595"/>
    </w:pPr>
    <w:rPr>
      <w:rFonts w:cs="Times New Roman"/>
      <w:sz w:val="24"/>
      <w:szCs w:val="24"/>
    </w:rPr>
  </w:style>
  <w:style w:type="paragraph" w:customStyle="1" w:styleId="2">
    <w:name w:val="_Заг.2"/>
    <w:next w:val="af3"/>
    <w:rsid w:val="00051E1B"/>
    <w:pPr>
      <w:numPr>
        <w:ilvl w:val="1"/>
        <w:numId w:val="21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3"/>
    <w:rsid w:val="00051E1B"/>
    <w:pPr>
      <w:numPr>
        <w:ilvl w:val="2"/>
        <w:numId w:val="21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8">
    <w:name w:val="footnote text"/>
    <w:link w:val="aff9"/>
    <w:semiHidden/>
    <w:rsid w:val="00051E1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9">
    <w:name w:val="Текст сноски Знак"/>
    <w:basedOn w:val="af4"/>
    <w:link w:val="aff8"/>
    <w:semiHidden/>
    <w:rsid w:val="00051E1B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a">
    <w:name w:val="footnote reference"/>
    <w:semiHidden/>
    <w:rsid w:val="00051E1B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paragraph" w:customStyle="1" w:styleId="affb">
    <w:name w:val="_Тип_приложения"/>
    <w:next w:val="af3"/>
    <w:rsid w:val="00051E1B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051E1B"/>
    <w:pPr>
      <w:numPr>
        <w:numId w:val="11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051E1B"/>
    <w:pPr>
      <w:numPr>
        <w:numId w:val="19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6"/>
    <w:rsid w:val="00051E1B"/>
    <w:pPr>
      <w:numPr>
        <w:numId w:val="12"/>
      </w:numPr>
    </w:pPr>
  </w:style>
  <w:style w:type="paragraph" w:customStyle="1" w:styleId="a4">
    <w:name w:val="_ТаблТкстУтвСогласовТЛиЛУ"/>
    <w:rsid w:val="00051E1B"/>
    <w:pPr>
      <w:numPr>
        <w:numId w:val="13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c">
    <w:name w:val="Заголовок приложение"/>
    <w:basedOn w:val="14"/>
    <w:rsid w:val="00051E1B"/>
    <w:pPr>
      <w:pageBreakBefore/>
      <w:numPr>
        <w:numId w:val="0"/>
      </w:numPr>
      <w:suppressAutoHyphens w:val="0"/>
      <w:spacing w:before="360"/>
    </w:pPr>
  </w:style>
  <w:style w:type="paragraph" w:customStyle="1" w:styleId="1a">
    <w:name w:val="_Прил_А.1"/>
    <w:next w:val="aff7"/>
    <w:rsid w:val="00051E1B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7"/>
    <w:rsid w:val="00051E1B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d">
    <w:name w:val="_Прил.А_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e">
    <w:name w:val="_Прил.А_под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c">
    <w:name w:val="_Прил.А.1_подПункт"/>
    <w:rsid w:val="00051E1B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f">
    <w:name w:val="Balloon Text"/>
    <w:basedOn w:val="af3"/>
    <w:link w:val="afff0"/>
    <w:semiHidden/>
    <w:rsid w:val="00051E1B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f4"/>
    <w:link w:val="afff"/>
    <w:semiHidden/>
    <w:rsid w:val="00051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rsid w:val="00051E1B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051E1B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customStyle="1" w:styleId="Headingcentertoc">
    <w:name w:val="Heading_center_toc"/>
    <w:basedOn w:val="Headingcenter"/>
    <w:rsid w:val="00051E1B"/>
  </w:style>
  <w:style w:type="character" w:customStyle="1" w:styleId="emph">
    <w:name w:val="emph"/>
    <w:rsid w:val="00051E1B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f1"/>
    <w:autoRedefine/>
    <w:rsid w:val="00051E1B"/>
    <w:pPr>
      <w:keepNext/>
      <w:pageBreakBefore/>
      <w:numPr>
        <w:numId w:val="14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51E1B"/>
    <w:pPr>
      <w:pageBreakBefore w:val="0"/>
      <w:numPr>
        <w:ilvl w:val="1"/>
      </w:numPr>
      <w:spacing w:before="120"/>
    </w:pPr>
    <w:rPr>
      <w:sz w:val="28"/>
    </w:rPr>
  </w:style>
  <w:style w:type="paragraph" w:styleId="afff1">
    <w:name w:val="Body Text"/>
    <w:basedOn w:val="af3"/>
    <w:link w:val="afff2"/>
    <w:rsid w:val="00051E1B"/>
    <w:pPr>
      <w:spacing w:after="120"/>
    </w:pPr>
    <w:rPr>
      <w:rFonts w:cs="Times New Roman"/>
      <w:sz w:val="24"/>
      <w:szCs w:val="24"/>
    </w:rPr>
  </w:style>
  <w:style w:type="character" w:customStyle="1" w:styleId="afff2">
    <w:name w:val="Основной текст Знак"/>
    <w:basedOn w:val="af4"/>
    <w:link w:val="afff1"/>
    <w:rsid w:val="00051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051E1B"/>
    <w:pPr>
      <w:numPr>
        <w:ilvl w:val="2"/>
      </w:numPr>
    </w:pPr>
  </w:style>
  <w:style w:type="paragraph" w:customStyle="1" w:styleId="Appendix4">
    <w:name w:val="Appendix 4"/>
    <w:basedOn w:val="afff1"/>
    <w:rsid w:val="00051E1B"/>
    <w:pPr>
      <w:keepNext/>
      <w:numPr>
        <w:ilvl w:val="3"/>
        <w:numId w:val="14"/>
      </w:numPr>
      <w:suppressAutoHyphens/>
      <w:spacing w:before="120"/>
      <w:jc w:val="center"/>
    </w:pPr>
    <w:rPr>
      <w:b/>
      <w:sz w:val="28"/>
    </w:rPr>
  </w:style>
  <w:style w:type="character" w:styleId="afff3">
    <w:name w:val="annotation reference"/>
    <w:semiHidden/>
    <w:rsid w:val="00051E1B"/>
    <w:rPr>
      <w:sz w:val="16"/>
      <w:szCs w:val="16"/>
    </w:rPr>
  </w:style>
  <w:style w:type="paragraph" w:styleId="afff4">
    <w:name w:val="annotation text"/>
    <w:basedOn w:val="af3"/>
    <w:link w:val="afff5"/>
    <w:semiHidden/>
    <w:rsid w:val="00051E1B"/>
    <w:rPr>
      <w:rFonts w:cs="Times New Roman"/>
      <w:sz w:val="20"/>
      <w:szCs w:val="20"/>
    </w:rPr>
  </w:style>
  <w:style w:type="character" w:customStyle="1" w:styleId="afff5">
    <w:name w:val="Текст примечания Знак"/>
    <w:basedOn w:val="af4"/>
    <w:link w:val="afff4"/>
    <w:semiHidden/>
    <w:rsid w:val="0005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semiHidden/>
    <w:rsid w:val="00051E1B"/>
    <w:rPr>
      <w:b/>
      <w:bCs/>
    </w:rPr>
  </w:style>
  <w:style w:type="character" w:customStyle="1" w:styleId="afff7">
    <w:name w:val="Тема примечания Знак"/>
    <w:basedOn w:val="afff5"/>
    <w:link w:val="afff6"/>
    <w:semiHidden/>
    <w:rsid w:val="00051E1B"/>
    <w:rPr>
      <w:b/>
      <w:bCs/>
    </w:rPr>
  </w:style>
  <w:style w:type="paragraph" w:customStyle="1" w:styleId="h2text">
    <w:name w:val="h2 text"/>
    <w:basedOn w:val="25"/>
    <w:rsid w:val="00051E1B"/>
    <w:pPr>
      <w:numPr>
        <w:numId w:val="36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51E1B"/>
    <w:pPr>
      <w:numPr>
        <w:numId w:val="36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51E1B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d">
    <w:name w:val="Текст 1"/>
    <w:basedOn w:val="25"/>
    <w:link w:val="1e"/>
    <w:rsid w:val="00051E1B"/>
    <w:pPr>
      <w:keepNext w:val="0"/>
      <w:tabs>
        <w:tab w:val="num" w:pos="720"/>
      </w:tabs>
      <w:suppressAutoHyphens w:val="0"/>
      <w:spacing w:before="0"/>
      <w:ind w:left="720" w:hanging="360"/>
      <w:jc w:val="both"/>
    </w:pPr>
    <w:rPr>
      <w:rFonts w:ascii="Arial" w:hAnsi="Arial" w:cs="Times New Roman"/>
      <w:b w:val="0"/>
      <w:bCs w:val="0"/>
      <w:iCs w:val="0"/>
      <w:sz w:val="20"/>
    </w:rPr>
  </w:style>
  <w:style w:type="character" w:customStyle="1" w:styleId="1e">
    <w:name w:val="Текст 1 Знак"/>
    <w:link w:val="1d"/>
    <w:rsid w:val="00051E1B"/>
    <w:rPr>
      <w:rFonts w:ascii="Arial" w:eastAsia="Times New Roman" w:hAnsi="Arial" w:cs="Times New Roman"/>
      <w:sz w:val="20"/>
      <w:szCs w:val="28"/>
      <w:lang w:eastAsia="ru-RU"/>
    </w:rPr>
  </w:style>
  <w:style w:type="paragraph" w:customStyle="1" w:styleId="24">
    <w:name w:val="Стиль 2"/>
    <w:basedOn w:val="af3"/>
    <w:rsid w:val="00051E1B"/>
    <w:pPr>
      <w:numPr>
        <w:numId w:val="15"/>
      </w:numPr>
      <w:spacing w:after="120"/>
      <w:jc w:val="both"/>
    </w:pPr>
    <w:rPr>
      <w:rFonts w:ascii="Arial" w:hAnsi="Arial" w:cs="Times New Roman"/>
      <w:sz w:val="22"/>
      <w:szCs w:val="20"/>
    </w:rPr>
  </w:style>
  <w:style w:type="character" w:customStyle="1" w:styleId="110">
    <w:name w:val="Стиль1 Знак1"/>
    <w:link w:val="12"/>
    <w:rsid w:val="00051E1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8">
    <w:name w:val="Основной с отбивкой Знак"/>
    <w:link w:val="afff9"/>
    <w:rsid w:val="00051E1B"/>
    <w:rPr>
      <w:rFonts w:ascii="Arial" w:hAnsi="Arial" w:cs="Arial"/>
    </w:rPr>
  </w:style>
  <w:style w:type="paragraph" w:customStyle="1" w:styleId="afff9">
    <w:name w:val="Основной с отбивкой"/>
    <w:basedOn w:val="af3"/>
    <w:link w:val="afff8"/>
    <w:rsid w:val="00051E1B"/>
    <w:pPr>
      <w:spacing w:after="80"/>
      <w:ind w:firstLine="425"/>
      <w:jc w:val="both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2a">
    <w:name w:val="Текст 2"/>
    <w:basedOn w:val="33"/>
    <w:rsid w:val="00051E1B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a">
    <w:name w:val="Табл_Текст"/>
    <w:basedOn w:val="af3"/>
    <w:link w:val="afffb"/>
    <w:rsid w:val="00051E1B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customStyle="1" w:styleId="ae">
    <w:name w:val="Табл_Список"/>
    <w:basedOn w:val="afffa"/>
    <w:rsid w:val="00051E1B"/>
    <w:pPr>
      <w:numPr>
        <w:numId w:val="16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a"/>
    <w:rsid w:val="00051E1B"/>
    <w:pPr>
      <w:numPr>
        <w:numId w:val="17"/>
      </w:numPr>
      <w:tabs>
        <w:tab w:val="clear" w:pos="397"/>
        <w:tab w:val="num" w:pos="360"/>
      </w:tabs>
      <w:ind w:left="0" w:firstLine="720"/>
    </w:pPr>
  </w:style>
  <w:style w:type="character" w:customStyle="1" w:styleId="afffb">
    <w:name w:val="Табл_Текст Знак"/>
    <w:link w:val="afffa"/>
    <w:rsid w:val="00051E1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c">
    <w:name w:val="a"/>
    <w:basedOn w:val="af3"/>
    <w:rsid w:val="00051E1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fffd">
    <w:name w:val="Strong"/>
    <w:qFormat/>
    <w:rsid w:val="00051E1B"/>
    <w:rPr>
      <w:b/>
      <w:bCs/>
    </w:rPr>
  </w:style>
  <w:style w:type="paragraph" w:customStyle="1" w:styleId="a1">
    <w:name w:val="_Табл_Перечисл.за.Табл.Текст"/>
    <w:rsid w:val="00051E1B"/>
    <w:pPr>
      <w:numPr>
        <w:numId w:val="18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f">
    <w:name w:val="_Заг1.под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0">
    <w:name w:val="_Заг1.Пункт"/>
    <w:rsid w:val="00051E1B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e">
    <w:name w:val="_Текст_Термин_Название"/>
    <w:next w:val="affff"/>
    <w:rsid w:val="00051E1B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">
    <w:name w:val="_Текст_Термин_Определение"/>
    <w:next w:val="afffe"/>
    <w:rsid w:val="00051E1B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051E1B"/>
    <w:pPr>
      <w:numPr>
        <w:numId w:val="20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3"/>
    <w:rsid w:val="00051E1B"/>
    <w:pPr>
      <w:numPr>
        <w:ilvl w:val="7"/>
        <w:numId w:val="35"/>
      </w:numPr>
    </w:pPr>
    <w:rPr>
      <w:rFonts w:cs="Times New Roman"/>
      <w:sz w:val="24"/>
      <w:szCs w:val="24"/>
    </w:rPr>
  </w:style>
  <w:style w:type="paragraph" w:customStyle="1" w:styleId="heading2item">
    <w:name w:val="heading 2 item"/>
    <w:basedOn w:val="af3"/>
    <w:rsid w:val="00051E1B"/>
    <w:pPr>
      <w:numPr>
        <w:ilvl w:val="6"/>
        <w:numId w:val="35"/>
      </w:numPr>
    </w:pPr>
    <w:rPr>
      <w:rFonts w:cs="Times New Roman"/>
      <w:sz w:val="24"/>
      <w:szCs w:val="24"/>
    </w:rPr>
  </w:style>
  <w:style w:type="paragraph" w:customStyle="1" w:styleId="heading3subitem">
    <w:name w:val="heading 3 subitem"/>
    <w:basedOn w:val="af3"/>
    <w:rsid w:val="00051E1B"/>
    <w:pPr>
      <w:numPr>
        <w:ilvl w:val="8"/>
        <w:numId w:val="10"/>
      </w:numPr>
    </w:pPr>
    <w:rPr>
      <w:rFonts w:cs="Times New Roman"/>
      <w:sz w:val="24"/>
      <w:szCs w:val="24"/>
    </w:rPr>
  </w:style>
  <w:style w:type="paragraph" w:customStyle="1" w:styleId="heading3item">
    <w:name w:val="heading 3 item"/>
    <w:basedOn w:val="af3"/>
    <w:rsid w:val="00051E1B"/>
    <w:pPr>
      <w:numPr>
        <w:ilvl w:val="8"/>
        <w:numId w:val="35"/>
      </w:numPr>
    </w:pPr>
    <w:rPr>
      <w:rFonts w:cs="Times New Roman"/>
      <w:sz w:val="24"/>
      <w:szCs w:val="24"/>
    </w:rPr>
  </w:style>
  <w:style w:type="paragraph" w:customStyle="1" w:styleId="Heading1item">
    <w:name w:val="Heading 1 item"/>
    <w:rsid w:val="00051E1B"/>
    <w:pPr>
      <w:numPr>
        <w:ilvl w:val="4"/>
        <w:numId w:val="35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51E1B"/>
    <w:pPr>
      <w:numPr>
        <w:ilvl w:val="5"/>
        <w:numId w:val="35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f0">
    <w:name w:val="_Содержание"/>
    <w:next w:val="aff7"/>
    <w:rsid w:val="00051E1B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051E1B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7"/>
    <w:rsid w:val="00051E1B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051E1B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051E1B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7"/>
    <w:rsid w:val="00051E1B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f1">
    <w:name w:val="_Полное.Наимен.АС"/>
    <w:rsid w:val="00051E1B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2">
    <w:name w:val="_Сокращ.Наимен.АС"/>
    <w:rsid w:val="00051E1B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3">
    <w:name w:val="_МестоИзданДокум"/>
    <w:rsid w:val="00051E1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4">
    <w:name w:val="_Кол.Листов_ЛУ+ТЛ"/>
    <w:next w:val="aff7"/>
    <w:rsid w:val="00051E1B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051E1B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5">
    <w:name w:val="_ОснНадп_НазвГраф"/>
    <w:rsid w:val="00051E1B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6">
    <w:name w:val="_Рис.Положен_Ц"/>
    <w:next w:val="aff7"/>
    <w:rsid w:val="00051E1B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051E1B"/>
    <w:pPr>
      <w:numPr>
        <w:numId w:val="4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051E1B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051E1B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051E1B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051E1B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3"/>
    <w:rsid w:val="00051E1B"/>
    <w:rPr>
      <w:rFonts w:ascii="Arial" w:hAnsi="Arial" w:cs="Times New Roman"/>
      <w:sz w:val="8"/>
      <w:szCs w:val="24"/>
    </w:rPr>
  </w:style>
  <w:style w:type="paragraph" w:customStyle="1" w:styleId="affff7">
    <w:name w:val="_Дец.№._ТЛ"/>
    <w:next w:val="aff7"/>
    <w:rsid w:val="00051E1B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8">
    <w:name w:val="_Подстроч.надпись"/>
    <w:next w:val="aff7"/>
    <w:rsid w:val="00051E1B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3"/>
    <w:rsid w:val="00051E1B"/>
    <w:rPr>
      <w:rFonts w:cs="Times New Roman"/>
      <w:sz w:val="24"/>
      <w:szCs w:val="24"/>
    </w:rPr>
  </w:style>
  <w:style w:type="paragraph" w:styleId="52">
    <w:name w:val="List Bullet 5"/>
    <w:basedOn w:val="af3"/>
    <w:rsid w:val="00051E1B"/>
    <w:rPr>
      <w:rFonts w:cs="Times New Roman"/>
      <w:sz w:val="24"/>
      <w:szCs w:val="24"/>
    </w:rPr>
  </w:style>
  <w:style w:type="paragraph" w:styleId="43">
    <w:name w:val="List Number 4"/>
    <w:basedOn w:val="af3"/>
    <w:rsid w:val="00051E1B"/>
    <w:rPr>
      <w:rFonts w:cs="Times New Roman"/>
      <w:sz w:val="24"/>
      <w:szCs w:val="24"/>
    </w:rPr>
  </w:style>
  <w:style w:type="paragraph" w:styleId="53">
    <w:name w:val="List Number 5"/>
    <w:basedOn w:val="af3"/>
    <w:rsid w:val="00051E1B"/>
    <w:rPr>
      <w:rFonts w:cs="Times New Roman"/>
      <w:sz w:val="24"/>
      <w:szCs w:val="24"/>
    </w:rPr>
  </w:style>
  <w:style w:type="paragraph" w:styleId="affff9">
    <w:name w:val="Body Text Indent"/>
    <w:basedOn w:val="af3"/>
    <w:link w:val="affffa"/>
    <w:rsid w:val="00051E1B"/>
    <w:pPr>
      <w:spacing w:after="120"/>
      <w:ind w:left="283"/>
    </w:pPr>
    <w:rPr>
      <w:rFonts w:ascii="Arial" w:hAnsi="Arial" w:cs="Times New Roman"/>
      <w:sz w:val="24"/>
      <w:szCs w:val="24"/>
    </w:rPr>
  </w:style>
  <w:style w:type="character" w:customStyle="1" w:styleId="affffa">
    <w:name w:val="Основной текст с отступом Знак"/>
    <w:basedOn w:val="af4"/>
    <w:link w:val="affff9"/>
    <w:rsid w:val="00051E1B"/>
    <w:rPr>
      <w:rFonts w:ascii="Arial" w:eastAsia="Times New Roman" w:hAnsi="Arial" w:cs="Times New Roman"/>
      <w:sz w:val="24"/>
      <w:szCs w:val="24"/>
      <w:lang w:eastAsia="ru-RU"/>
    </w:rPr>
  </w:style>
  <w:style w:type="paragraph" w:styleId="affffb">
    <w:name w:val="Document Map"/>
    <w:basedOn w:val="af3"/>
    <w:link w:val="affffc"/>
    <w:semiHidden/>
    <w:rsid w:val="00051E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c">
    <w:name w:val="Схема документа Знак"/>
    <w:basedOn w:val="af4"/>
    <w:link w:val="affffb"/>
    <w:semiHidden/>
    <w:rsid w:val="00051E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3"/>
    <w:rsid w:val="00051E1B"/>
    <w:pPr>
      <w:spacing w:after="120"/>
      <w:ind w:left="1415"/>
    </w:pPr>
    <w:rPr>
      <w:rFonts w:ascii="Arial" w:hAnsi="Arial" w:cs="Times New Roman"/>
      <w:sz w:val="24"/>
      <w:szCs w:val="24"/>
    </w:rPr>
  </w:style>
  <w:style w:type="paragraph" w:styleId="affffd">
    <w:name w:val="Date"/>
    <w:basedOn w:val="af3"/>
    <w:next w:val="af3"/>
    <w:link w:val="affffe"/>
    <w:rsid w:val="00051E1B"/>
    <w:rPr>
      <w:rFonts w:ascii="Arial" w:hAnsi="Arial" w:cs="Times New Roman"/>
      <w:sz w:val="24"/>
      <w:szCs w:val="24"/>
    </w:rPr>
  </w:style>
  <w:style w:type="character" w:customStyle="1" w:styleId="affffe">
    <w:name w:val="Дата Знак"/>
    <w:basedOn w:val="af4"/>
    <w:link w:val="affffd"/>
    <w:rsid w:val="00051E1B"/>
    <w:rPr>
      <w:rFonts w:ascii="Arial" w:eastAsia="Times New Roman" w:hAnsi="Arial" w:cs="Times New Roman"/>
      <w:sz w:val="24"/>
      <w:szCs w:val="24"/>
      <w:lang w:eastAsia="ru-RU"/>
    </w:rPr>
  </w:style>
  <w:style w:type="paragraph" w:styleId="afffff">
    <w:name w:val="Salutation"/>
    <w:basedOn w:val="af3"/>
    <w:next w:val="af3"/>
    <w:link w:val="afffff0"/>
    <w:rsid w:val="00051E1B"/>
    <w:rPr>
      <w:rFonts w:ascii="Arial" w:hAnsi="Arial" w:cs="Times New Roman"/>
      <w:sz w:val="24"/>
      <w:szCs w:val="24"/>
    </w:rPr>
  </w:style>
  <w:style w:type="character" w:customStyle="1" w:styleId="afffff0">
    <w:name w:val="Приветствие Знак"/>
    <w:basedOn w:val="af4"/>
    <w:link w:val="afffff"/>
    <w:rsid w:val="00051E1B"/>
    <w:rPr>
      <w:rFonts w:ascii="Arial" w:eastAsia="Times New Roman" w:hAnsi="Arial" w:cs="Times New Roman"/>
      <w:sz w:val="24"/>
      <w:szCs w:val="24"/>
      <w:lang w:eastAsia="ru-RU"/>
    </w:rPr>
  </w:style>
  <w:style w:type="paragraph" w:styleId="afffff1">
    <w:name w:val="Normal Indent"/>
    <w:basedOn w:val="af3"/>
    <w:rsid w:val="00051E1B"/>
    <w:pPr>
      <w:ind w:left="708"/>
    </w:pPr>
    <w:rPr>
      <w:rFonts w:ascii="Arial" w:hAnsi="Arial" w:cs="Times New Roman"/>
      <w:sz w:val="24"/>
      <w:szCs w:val="24"/>
    </w:rPr>
  </w:style>
  <w:style w:type="paragraph" w:styleId="61">
    <w:name w:val="toc 6"/>
    <w:next w:val="af3"/>
    <w:rsid w:val="00051E1B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3"/>
    <w:rsid w:val="00051E1B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2">
    <w:name w:val="Subtitle"/>
    <w:basedOn w:val="af3"/>
    <w:link w:val="afffff3"/>
    <w:qFormat/>
    <w:rsid w:val="00051E1B"/>
    <w:pPr>
      <w:spacing w:after="60"/>
      <w:jc w:val="center"/>
    </w:pPr>
    <w:rPr>
      <w:sz w:val="24"/>
      <w:szCs w:val="24"/>
    </w:rPr>
  </w:style>
  <w:style w:type="character" w:customStyle="1" w:styleId="afffff3">
    <w:name w:val="Подзаголовок Знак"/>
    <w:basedOn w:val="af4"/>
    <w:link w:val="afffff2"/>
    <w:rsid w:val="00051E1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4">
    <w:name w:val="_(под)Пункт.Продолжение"/>
    <w:rsid w:val="00051E1B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5">
    <w:name w:val="_Перечисление_а)"/>
    <w:rsid w:val="00051E1B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6">
    <w:name w:val="_Табл_№иНазвТаблицы"/>
    <w:next w:val="aff7"/>
    <w:rsid w:val="00051E1B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f">
    <w:name w:val="_Табл_Текст+абзац"/>
    <w:link w:val="afffff7"/>
    <w:rsid w:val="00051E1B"/>
    <w:pPr>
      <w:numPr>
        <w:numId w:val="22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2">
    <w:name w:val="_Табл_Термин_Название"/>
    <w:next w:val="a3"/>
    <w:rsid w:val="00051E1B"/>
    <w:pPr>
      <w:numPr>
        <w:numId w:val="23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8">
    <w:name w:val="_Рис._№иНазвание"/>
    <w:next w:val="aff7"/>
    <w:rsid w:val="00051E1B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2"/>
    <w:rsid w:val="00051E1B"/>
    <w:pPr>
      <w:numPr>
        <w:numId w:val="31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051E1B"/>
    <w:pPr>
      <w:numPr>
        <w:numId w:val="2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9">
    <w:name w:val="Plain Text"/>
    <w:basedOn w:val="af3"/>
    <w:link w:val="afffffa"/>
    <w:rsid w:val="00051E1B"/>
    <w:rPr>
      <w:rFonts w:ascii="Arial" w:hAnsi="Arial" w:cs="Courier New"/>
      <w:sz w:val="20"/>
      <w:szCs w:val="20"/>
    </w:rPr>
  </w:style>
  <w:style w:type="character" w:customStyle="1" w:styleId="afffffa">
    <w:name w:val="Текст Знак"/>
    <w:basedOn w:val="af4"/>
    <w:link w:val="afffff9"/>
    <w:rsid w:val="00051E1B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b">
    <w:name w:val="_РисПрил_№иНазвание"/>
    <w:next w:val="aff7"/>
    <w:link w:val="afffffc"/>
    <w:rsid w:val="00051E1B"/>
    <w:pPr>
      <w:spacing w:before="120" w:after="120" w:line="240" w:lineRule="auto"/>
      <w:jc w:val="center"/>
    </w:pPr>
    <w:rPr>
      <w:rFonts w:ascii="Arial" w:eastAsia="Times New Roman" w:hAnsi="Arial" w:cs="Times New Roman"/>
      <w:bCs/>
      <w:lang w:eastAsia="ru-RU"/>
    </w:rPr>
  </w:style>
  <w:style w:type="paragraph" w:styleId="81">
    <w:name w:val="toc 8"/>
    <w:basedOn w:val="af3"/>
    <w:next w:val="af3"/>
    <w:autoRedefine/>
    <w:rsid w:val="00051E1B"/>
    <w:pPr>
      <w:ind w:left="1680"/>
    </w:pPr>
    <w:rPr>
      <w:rFonts w:cs="Times New Roman"/>
      <w:sz w:val="24"/>
      <w:szCs w:val="24"/>
    </w:rPr>
  </w:style>
  <w:style w:type="paragraph" w:styleId="91">
    <w:name w:val="toc 9"/>
    <w:basedOn w:val="af3"/>
    <w:next w:val="af3"/>
    <w:autoRedefine/>
    <w:rsid w:val="00051E1B"/>
    <w:pPr>
      <w:ind w:left="1920"/>
    </w:pPr>
    <w:rPr>
      <w:rFonts w:cs="Times New Roman"/>
      <w:sz w:val="24"/>
      <w:szCs w:val="24"/>
    </w:rPr>
  </w:style>
  <w:style w:type="character" w:customStyle="1" w:styleId="afffffc">
    <w:name w:val="_РисПрил_№иНазвание Знак Знак"/>
    <w:link w:val="afffffb"/>
    <w:rsid w:val="00051E1B"/>
    <w:rPr>
      <w:rFonts w:ascii="Arial" w:eastAsia="Times New Roman" w:hAnsi="Arial" w:cs="Times New Roman"/>
      <w:bCs/>
      <w:lang w:eastAsia="ru-RU"/>
    </w:rPr>
  </w:style>
  <w:style w:type="character" w:styleId="HTML">
    <w:name w:val="HTML Code"/>
    <w:rsid w:val="00051E1B"/>
    <w:rPr>
      <w:rFonts w:ascii="Arial" w:hAnsi="Arial" w:cs="Courier New"/>
      <w:sz w:val="20"/>
      <w:szCs w:val="20"/>
    </w:rPr>
  </w:style>
  <w:style w:type="character" w:styleId="HTML0">
    <w:name w:val="HTML Cite"/>
    <w:rsid w:val="00051E1B"/>
    <w:rPr>
      <w:rFonts w:ascii="Arial" w:hAnsi="Arial"/>
      <w:i/>
      <w:iCs/>
    </w:rPr>
  </w:style>
  <w:style w:type="paragraph" w:customStyle="1" w:styleId="afffffd">
    <w:name w:val="_ТаблПрил_№.и.Название"/>
    <w:next w:val="aff7"/>
    <w:rsid w:val="00051E1B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e">
    <w:name w:val="FollowedHyperlink"/>
    <w:rsid w:val="00051E1B"/>
    <w:rPr>
      <w:rFonts w:ascii="Arial" w:hAnsi="Arial"/>
      <w:color w:val="800080"/>
      <w:u w:val="single"/>
    </w:rPr>
  </w:style>
  <w:style w:type="paragraph" w:customStyle="1" w:styleId="affffff">
    <w:name w:val="_ТекстПримечание"/>
    <w:next w:val="aff7"/>
    <w:rsid w:val="00051E1B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1">
    <w:name w:val="Table Simple 1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_ТаблПримечание"/>
    <w:rsid w:val="00051E1B"/>
    <w:pPr>
      <w:numPr>
        <w:numId w:val="25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051E1B"/>
    <w:pPr>
      <w:numPr>
        <w:numId w:val="26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051E1B"/>
    <w:pPr>
      <w:numPr>
        <w:numId w:val="27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0">
    <w:name w:val="_Табл.Переч.а).за.Текст"/>
    <w:rsid w:val="00051E1B"/>
    <w:pPr>
      <w:numPr>
        <w:numId w:val="28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051E1B"/>
    <w:pPr>
      <w:numPr>
        <w:numId w:val="29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2">
    <w:name w:val="Table Colorful 1"/>
    <w:basedOn w:val="af5"/>
    <w:rsid w:val="00051E1B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Emphasis"/>
    <w:qFormat/>
    <w:rsid w:val="00051E1B"/>
    <w:rPr>
      <w:rFonts w:ascii="Arial" w:hAnsi="Arial"/>
      <w:i/>
      <w:iCs/>
    </w:rPr>
  </w:style>
  <w:style w:type="table" w:styleId="38">
    <w:name w:val="Table Classic 3"/>
    <w:basedOn w:val="af5"/>
    <w:rsid w:val="00051E1B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7">
    <w:name w:val="_Табл_Текст+абзац Знак"/>
    <w:link w:val="af"/>
    <w:rsid w:val="00051E1B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051E1B"/>
    <w:pPr>
      <w:numPr>
        <w:numId w:val="30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f1">
    <w:name w:val="_Формула_Текст"/>
    <w:rsid w:val="00051E1B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2">
    <w:name w:val="_Формула_Номер"/>
    <w:next w:val="affffff3"/>
    <w:rsid w:val="00051E1B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3">
    <w:name w:val="_Формула_компонент"/>
    <w:next w:val="aff7"/>
    <w:rsid w:val="00051E1B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4">
    <w:name w:val="_Текст_ПустаяСтрока"/>
    <w:next w:val="aff7"/>
    <w:rsid w:val="00051E1B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5">
    <w:name w:val="_Формула_ОписанКомпонента"/>
    <w:rsid w:val="00051E1B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051E1B"/>
    <w:pPr>
      <w:numPr>
        <w:numId w:val="32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051E1B"/>
    <w:pPr>
      <w:numPr>
        <w:numId w:val="33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051E1B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6">
    <w:name w:val="_Введение.и.т.п"/>
    <w:next w:val="aff7"/>
    <w:rsid w:val="00051E1B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5"/>
    <w:rsid w:val="00051E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7">
    <w:name w:val="Block Text"/>
    <w:basedOn w:val="af3"/>
    <w:rsid w:val="00051E1B"/>
    <w:pPr>
      <w:spacing w:after="120"/>
      <w:ind w:left="1440" w:right="1440"/>
    </w:pPr>
    <w:rPr>
      <w:rFonts w:ascii="Arial" w:hAnsi="Arial" w:cs="Times New Roman"/>
      <w:sz w:val="24"/>
      <w:szCs w:val="24"/>
    </w:rPr>
  </w:style>
  <w:style w:type="paragraph" w:customStyle="1" w:styleId="affffff8">
    <w:name w:val="_ТЛ_Табл_Текст"/>
    <w:rsid w:val="00051E1B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7"/>
    <w:rsid w:val="00051E1B"/>
  </w:style>
  <w:style w:type="paragraph" w:customStyle="1" w:styleId="affffff9">
    <w:name w:val="_Дец№ЛУнаТЛ"/>
    <w:next w:val="aff7"/>
    <w:rsid w:val="00051E1B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a">
    <w:name w:val="_Дец.№_ЛУ"/>
    <w:next w:val="aff7"/>
    <w:rsid w:val="00051E1B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3"/>
    <w:rsid w:val="00051E1B"/>
    <w:pPr>
      <w:ind w:left="566" w:hanging="283"/>
    </w:pPr>
    <w:rPr>
      <w:rFonts w:ascii="Arial" w:hAnsi="Arial" w:cs="Times New Roman"/>
      <w:sz w:val="24"/>
      <w:szCs w:val="24"/>
    </w:rPr>
  </w:style>
  <w:style w:type="table" w:styleId="affffffb">
    <w:name w:val="Table Elegant"/>
    <w:basedOn w:val="af5"/>
    <w:rsid w:val="00051E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c">
    <w:name w:val="_Аннотация"/>
    <w:next w:val="aff7"/>
    <w:rsid w:val="00051E1B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d">
    <w:name w:val="_ПараметрКоманда"/>
    <w:rsid w:val="00051E1B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6"/>
    <w:rsid w:val="00051E1B"/>
    <w:pPr>
      <w:numPr>
        <w:numId w:val="34"/>
      </w:numPr>
    </w:pPr>
  </w:style>
  <w:style w:type="paragraph" w:customStyle="1" w:styleId="Table">
    <w:name w:val="_Table"/>
    <w:basedOn w:val="af3"/>
    <w:rsid w:val="00051E1B"/>
    <w:pPr>
      <w:spacing w:before="120"/>
      <w:jc w:val="both"/>
    </w:pPr>
    <w:rPr>
      <w:rFonts w:ascii="GOST type B" w:hAnsi="GOST type B" w:cs="Times New Roman"/>
      <w:szCs w:val="24"/>
    </w:rPr>
  </w:style>
  <w:style w:type="paragraph" w:customStyle="1" w:styleId="affffffe">
    <w:name w:val="_НаименУслуги"/>
    <w:rsid w:val="00051E1B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link w:val="18"/>
    <w:rsid w:val="00051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item1">
    <w:name w:val="List item 1"/>
    <w:basedOn w:val="af3"/>
    <w:uiPriority w:val="99"/>
    <w:rsid w:val="00051E1B"/>
    <w:pPr>
      <w:widowControl w:val="0"/>
      <w:numPr>
        <w:ilvl w:val="12"/>
      </w:numPr>
      <w:spacing w:line="360" w:lineRule="atLeast"/>
      <w:ind w:left="851" w:hanging="284"/>
      <w:jc w:val="center"/>
    </w:pPr>
    <w:rPr>
      <w:rFonts w:ascii="Arial" w:hAnsi="Arial"/>
    </w:rPr>
  </w:style>
  <w:style w:type="paragraph" w:customStyle="1" w:styleId="afffffff">
    <w:name w:val="Автор"/>
    <w:basedOn w:val="af3"/>
    <w:next w:val="28"/>
    <w:rsid w:val="00051E1B"/>
    <w:pPr>
      <w:widowControl w:val="0"/>
      <w:spacing w:before="120" w:line="360" w:lineRule="auto"/>
      <w:ind w:firstLine="720"/>
      <w:jc w:val="both"/>
    </w:pPr>
    <w:rPr>
      <w:rFonts w:cs="Times New Roman"/>
      <w:sz w:val="24"/>
      <w:szCs w:val="20"/>
    </w:rPr>
  </w:style>
  <w:style w:type="paragraph" w:customStyle="1" w:styleId="StyleHeading2Justified">
    <w:name w:val="Style Heading 2 + Justified"/>
    <w:basedOn w:val="25"/>
    <w:uiPriority w:val="99"/>
    <w:rsid w:val="00051E1B"/>
    <w:pPr>
      <w:numPr>
        <w:ilvl w:val="0"/>
        <w:numId w:val="0"/>
      </w:numPr>
      <w:suppressAutoHyphens w:val="0"/>
      <w:spacing w:before="0" w:after="0"/>
      <w:jc w:val="left"/>
    </w:pPr>
    <w:rPr>
      <w:rFonts w:ascii="Arial" w:hAnsi="Arial"/>
      <w:i/>
      <w:sz w:val="36"/>
      <w:szCs w:val="36"/>
    </w:rPr>
  </w:style>
  <w:style w:type="paragraph" w:customStyle="1" w:styleId="-8">
    <w:name w:val="ТЮВ-обычный"/>
    <w:basedOn w:val="af3"/>
    <w:link w:val="-9"/>
    <w:rsid w:val="00051E1B"/>
    <w:pPr>
      <w:ind w:firstLine="709"/>
      <w:jc w:val="both"/>
    </w:pPr>
    <w:rPr>
      <w:rFonts w:cs="Times New Roman"/>
      <w:sz w:val="24"/>
      <w:szCs w:val="24"/>
    </w:rPr>
  </w:style>
  <w:style w:type="character" w:customStyle="1" w:styleId="-9">
    <w:name w:val="ТЮВ-обычный Знак"/>
    <w:link w:val="-8"/>
    <w:rsid w:val="00051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TOC Heading"/>
    <w:basedOn w:val="14"/>
    <w:next w:val="af3"/>
    <w:uiPriority w:val="39"/>
    <w:semiHidden/>
    <w:unhideWhenUsed/>
    <w:qFormat/>
    <w:rsid w:val="00051E1B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character" w:customStyle="1" w:styleId="afffffff1">
    <w:name w:val="Основной текст_"/>
    <w:link w:val="45"/>
    <w:locked/>
    <w:rsid w:val="00051E1B"/>
    <w:rPr>
      <w:sz w:val="19"/>
      <w:szCs w:val="19"/>
      <w:shd w:val="clear" w:color="auto" w:fill="FFFFFF"/>
    </w:rPr>
  </w:style>
  <w:style w:type="paragraph" w:customStyle="1" w:styleId="45">
    <w:name w:val="Основной текст4"/>
    <w:basedOn w:val="af3"/>
    <w:link w:val="afffffff1"/>
    <w:rsid w:val="00051E1B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6%20&#1055;&#1077;&#1088;&#1077;&#1095;&#1077;&#1085;&#1100;%20&#1087;&#1077;&#1088;&#1089;&#1086;&#1085;&#1072;&#1083;&#1100;&#1085;&#1099;&#1093;%20&#1076;&#1072;&#1085;&#1085;&#1099;&#1093;,%20&#1087;&#1086;&#1076;&#1083;&#1077;&#1078;&#1072;&#1097;&#1080;&#1093;%20&#1079;&#1072;&#1097;&#1080;&#1090;&#1077;.doc" TargetMode="External"/><Relationship Id="rId13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18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9%20&#1040;&#1082;&#1090;%20&#1082;&#1083;&#1072;&#1089;&#1089;&#1080;&#1092;&#1080;&#1082;&#1072;&#1094;&#1080;&#1080;%20&#1080;&#1085;&#1092;&#1086;&#1088;&#1084;&#1072;&#1094;&#1080;&#1086;&#1085;&#1085;&#1086;&#1081;%20&#1089;&#1080;&#1089;&#1090;&#1077;&#1084;&#1099;%20&#1087;&#1077;&#1088;&#1089;&#1086;&#1085;&#1072;&#1083;&#1100;&#1085;&#1099;&#1093;%20&#1076;&#1072;&#1085;&#1085;&#1099;&#1093;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7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5%20&#1055;&#1086;&#1083;&#1080;&#1090;&#1080;&#1082;&#1072;%20&#1080;&#1085;&#1092;&#1086;&#1088;&#1084;&#1072;&#1094;&#1080;&#1086;&#1085;&#1085;&#1086;&#1081;%20&#1073;&#1077;&#1079;&#1086;&#1087;&#1072;&#1089;&#1085;&#1086;&#1089;&#1090;&#1080;.doc" TargetMode="External"/><Relationship Id="rId12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9%20&#1048;&#1085;&#1089;&#1090;&#1088;&#1091;&#1082;&#1094;&#1080;&#1103;%20&#1072;&#1076;&#1084;&#1080;&#1085;&#1080;&#1089;&#1090;&#1088;&#1072;&#1090;&#1086;&#1088;&#1072;%20&#1073;&#1077;&#1079;&#1086;&#1087;&#1072;&#1089;&#1085;&#1086;&#1089;&#1090;&#1080;%20&#1048;&#1057;&#1055;&#1044;&#1085;.doc" TargetMode="External"/><Relationship Id="rId17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6%20&#1055;&#1077;&#1088;&#1077;&#1095;&#1077;&#1085;&#1100;%20&#1087;&#1077;&#1088;&#1089;&#1086;&#1085;&#1072;&#1083;&#1100;&#1085;&#1099;&#1093;%20&#1076;&#1072;&#1085;&#1085;&#1099;&#1093;,%20&#1087;&#1086;&#1076;&#1083;&#1077;&#1078;&#1072;&#1097;&#1080;&#1093;%20&#1079;&#1072;&#1097;&#1080;&#1090;&#1077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4%20&#1050;&#1086;&#1085;&#1094;&#1077;&#1087;&#1094;&#1080;&#1103;%20&#1080;&#1085;&#1092;&#1086;&#1088;&#1084;&#1072;&#1094;&#1080;&#1086;&#1085;&#1085;&#1086;&#1081;%20&#1073;&#1077;&#1079;&#1086;&#1087;&#1072;&#1089;&#1085;&#1086;&#1089;&#1090;&#1080;.doc" TargetMode="External"/><Relationship Id="rId20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0%20&#1055;&#1086;&#1083;&#1086;&#1078;&#1077;&#1085;&#1080;&#1077;%20&#1086;%20&#1088;&#1072;&#1079;&#1075;&#1088;&#1072;&#1085;&#1080;&#1095;&#1077;&#1085;&#1080;&#1080;%20&#1087;&#1088;&#1072;&#1074;%20&#1076;&#1086;&#1089;&#1090;&#1091;&#1087;&#1072;%20&#1082;%20&#1086;&#1073;&#1088;&#1072;&#1073;&#1072;&#1090;&#1099;&#1074;&#1072;&#1077;&#1084;&#1099;&#1084;%20&#1087;&#1077;&#1088;&#1089;&#1086;&#1085;&#1072;&#1083;&#1100;&#1085;&#1099;&#1084;%20&#1076;&#1072;&#1085;&#1085;&#1099;&#108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23%20&#1058;&#1080;&#1087;&#1086;&#1074;&#1086;&#1081;%20&#1069;&#1089;&#1082;&#1080;&#1079;&#1085;&#1099;&#1081;%20&#1087;&#1088;&#1086;&#1077;&#1082;&#1090;%20&#1085;&#1072;%20&#1089;&#1086;&#1079;&#1076;&#1072;&#1085;&#1080;&#1077;%20&#1089;&#1080;&#1089;&#1090;&#1077;&#1084;&#1099;%20&#1086;&#1073;&#1077;&#1089;&#1087;&#1077;&#1095;&#1077;&#1085;&#1080;&#1103;%20&#1073;&#1077;&#1079;&#1086;&#1087;&#1072;&#1089;&#1085;&#1086;&#1089;&#1090;&#1080;%20&#1080;&#1085;&#1092;&#1086;&#1088;&#1084;&#1072;&#1094;&#1080;&#1080;%20&#1086;&#1073;&#1098;&#1077;&#1082;&#1090;&#1072;.doc" TargetMode="External"/><Relationship Id="rId11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24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5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22%20&#1058;&#1080;&#1087;&#1086;&#1074;&#1086;&#1077;%20&#1058;&#1077;&#1093;&#1085;&#1080;&#1095;&#1077;&#1089;&#1082;&#1086;&#1077;%20&#1079;&#1072;&#1076;&#1072;&#1085;&#1080;&#1077;%20&#1085;&#1072;%20&#1088;&#1072;&#1079;&#1088;&#1072;&#1073;&#1086;&#1090;&#1082;&#1091;%20&#1089;&#1080;&#1089;&#1090;&#1077;&#1084;&#1099;%20&#1086;&#1073;&#1077;&#1089;&#1087;&#1077;&#1095;&#1077;&#1085;&#1080;&#1103;%20&#1073;&#1077;&#1079;&#1086;&#1087;&#1072;&#1089;&#1085;&#1086;&#1089;&#1090;&#1080;%20&#1080;&#1085;&#1092;&#1086;&#1088;&#1084;&#1072;&#1094;&#1080;&#1080;%20&#1086;&#1073;&#1098;&#1077;&#1082;&#1090;&#1072;%20&#1074;&#1099;&#1095;&#1080;&#1089;&#1083;&#1080;&#1090;&#1077;&#1083;&#1100;&#1085;&#1086;&#1081;%20&#1090;&#1077;&#1093;&#1085;&#1080;&#1082;&#1080;%20&#1091;&#1095;&#1088;&#1077;&#1078;&#1076;&#1077;&#1085;&#1080;&#1103;.doc" TargetMode="External"/><Relationship Id="rId15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1%20&#1052;&#1086;&#1076;&#1077;&#1083;&#1100;%20&#1091;&#1075;&#1088;&#1086;&#1079;%20&#1073;&#1077;&#1079;&#1086;&#1087;&#1072;&#1089;&#1085;&#1086;&#1089;&#1090;&#1080;%20&#1087;&#1077;&#1088;&#1089;&#1086;&#1085;&#1072;&#1083;&#1100;&#1085;&#1099;&#1093;%20&#1076;&#1072;&#1085;&#1085;&#1099;&#1093;.doc" TargetMode="External"/><Relationship Id="rId23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9%20&#1048;&#1085;&#1089;&#1090;&#1088;&#1091;&#1082;&#1094;&#1080;&#1103;%20&#1072;&#1076;&#1084;&#1080;&#1085;&#1080;&#1089;&#1090;&#1088;&#1072;&#1090;&#1086;&#1088;&#1072;%20&#1073;&#1077;&#1079;&#1086;&#1087;&#1072;&#1089;&#1085;&#1086;&#1089;&#1090;&#1080;%20&#1048;&#1057;&#1055;&#1044;&#1085;.doc" TargetMode="External"/><Relationship Id="rId10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5%20&#1055;&#1086;&#1083;&#1080;&#1090;&#1080;&#1082;&#1072;%20&#1080;&#1085;&#1092;&#1086;&#1088;&#1084;&#1072;&#1094;&#1080;&#1086;&#1085;&#1085;&#1086;&#1081;%20&#1073;&#1077;&#1079;&#1086;&#1087;&#1072;&#1089;&#1085;&#1086;&#1089;&#1090;&#1080;.doc" TargetMode="External"/><Relationship Id="rId19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1%20&#1052;&#1086;&#1076;&#1077;&#1083;&#1100;%20&#1091;&#1075;&#1088;&#1086;&#1079;%20&#1073;&#1077;&#1079;&#1086;&#1087;&#1072;&#1089;&#1085;&#1086;&#1089;&#1090;&#1080;%20&#1087;&#1077;&#1088;&#1089;&#1086;&#1085;&#1072;&#1083;&#1100;&#1085;&#1099;&#1093;%20&#1076;&#1072;&#1085;&#1085;&#1099;&#109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5%20&#1055;&#1086;&#1083;&#1080;&#1090;&#1080;&#1082;&#1072;%20&#1080;&#1085;&#1092;&#1086;&#1088;&#1084;&#1072;&#1094;&#1080;&#1086;&#1085;&#1085;&#1086;&#1081;%20&#1073;&#1077;&#1079;&#1086;&#1087;&#1072;&#1089;&#1085;&#1086;&#1089;&#1090;&#1080;.doc" TargetMode="External"/><Relationship Id="rId14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20%20&#1048;&#1085;&#1089;&#1090;&#1088;&#1091;&#1082;&#1094;&#1080;&#1103;%20&#1087;&#1086;&#1083;&#1100;&#1079;&#1086;&#1074;&#1072;&#1090;&#1077;&#1083;&#1103;%20&#1087;&#1086;%20&#1086;&#1073;&#1077;&#1089;&#1087;&#1077;&#1095;&#1077;&#1085;&#1080;&#1102;%20&#1073;&#1077;&#1079;&#1086;&#1087;&#1072;&#1089;&#1085;&#1086;&#1089;&#1090;&#1080;%20&#1086;&#1073;&#1088;&#1072;&#1073;&#1086;&#1090;&#1082;&#1080;%20&#1087;&#1077;&#1088;&#1089;&#1086;&#1085;&#1072;&#1083;&#1100;&#1085;&#1099;&#1093;%20&#1076;&#1072;&#1085;&#1085;&#1099;&#1093;,%20&#1087;&#1088;&#1080;%20&#1074;&#1086;&#1079;&#1085;&#1080;&#1082;&#1085;&#1086;&#1074;&#1077;&#1085;&#1080;&#1080;%20&#1074;&#1085;&#1077;&#1096;&#1090;&#1072;&#1090;&#1085;&#1099;&#1093;%20&#1089;&#1080;&#1090;&#1091;&#1072;&#1094;&#1080;&#1081;.doc" TargetMode="External"/><Relationship Id="rId22" Type="http://schemas.openxmlformats.org/officeDocument/2006/relationships/hyperlink" Target="file:///D:\&#1054;&#1073;&#1097;&#1077;&#1077;\&#1053;&#1086;&#1074;&#1086;&#1077;\!!&#1040;&#1091;&#1076;&#1080;&#1090;\15.%20&#1058;&#1043;&#1055;&#1059;\&#1054;&#1056;&#1044;\%5b&#1043;&#1054;&#1058;&#1054;&#1042;&#1054;&#1045;%5d&#1044;&#1086;&#1082;&#1091;&#1084;&#1077;&#1085;&#1090;&#1099;%20&#1087;&#1086;%20&#1076;&#1086;&#1088;&#1086;&#1078;&#1085;&#1086;&#1081;%20&#1082;&#1072;&#1088;&#1090;&#1077;%20(&#1074;%20&#1076;&#1086;&#1087;&#1086;&#1083;&#1085;&#1077;&#1085;&#1080;&#1077;%20&#1082;%20&#1054;&#1056;&#1044;)\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11837</Words>
  <Characters>67477</Characters>
  <Application>Microsoft Office Word</Application>
  <DocSecurity>0</DocSecurity>
  <Lines>562</Lines>
  <Paragraphs>158</Paragraphs>
  <ScaleCrop>false</ScaleCrop>
  <Company/>
  <LinksUpToDate>false</LinksUpToDate>
  <CharactersWithSpaces>79156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2019-04-15T03:10:00Z</dcterms:created>
  <dcterms:modified xsi:type="dcterms:W3CDTF">2019-04-15T03:11:00Z</dcterms:modified>
</cp:coreProperties>
</file>